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88B1F" w14:textId="77777777" w:rsidR="0083681D" w:rsidRPr="008F3F2C" w:rsidRDefault="0083681D" w:rsidP="0083681D">
      <w:pPr>
        <w:rPr>
          <w:rFonts w:cstheme="minorHAnsi"/>
          <w:b/>
          <w:bCs/>
        </w:rPr>
      </w:pPr>
      <w:r w:rsidRPr="008F3F2C">
        <w:rPr>
          <w:rFonts w:cstheme="minorHAnsi"/>
          <w:b/>
          <w:bCs/>
        </w:rPr>
        <w:t xml:space="preserve">Specifické CS </w:t>
      </w:r>
    </w:p>
    <w:p w14:paraId="3C5DCDB3" w14:textId="457C6341" w:rsidR="0083681D" w:rsidRPr="0088176F" w:rsidRDefault="0083681D" w:rsidP="0088176F">
      <w:pPr>
        <w:pStyle w:val="Odstavecseseznamem"/>
        <w:numPr>
          <w:ilvl w:val="0"/>
          <w:numId w:val="2"/>
        </w:numPr>
        <w:rPr>
          <w:rFonts w:cstheme="minorHAnsi"/>
          <w:b/>
          <w:bCs/>
        </w:rPr>
      </w:pPr>
      <w:r w:rsidRPr="0088176F">
        <w:rPr>
          <w:rFonts w:cstheme="minorHAnsi"/>
          <w:b/>
          <w:bCs/>
        </w:rPr>
        <w:t xml:space="preserve">Rodič </w:t>
      </w:r>
      <w:r w:rsidR="00F3180C" w:rsidRPr="0088176F">
        <w:rPr>
          <w:rFonts w:cstheme="minorHAnsi"/>
          <w:b/>
          <w:bCs/>
        </w:rPr>
        <w:t>uživatel návykových látek</w:t>
      </w:r>
    </w:p>
    <w:p w14:paraId="3E8D7A3B" w14:textId="2FE69FFA" w:rsidR="0065303C" w:rsidRDefault="0065303C" w:rsidP="0083681D">
      <w:pPr>
        <w:rPr>
          <w:rFonts w:cstheme="minorHAnsi"/>
        </w:rPr>
      </w:pPr>
      <w:r>
        <w:rPr>
          <w:rFonts w:cstheme="minorHAnsi"/>
        </w:rPr>
        <w:t xml:space="preserve">Užívání návykových látek často ovlivňuje schopnost rodičů uspokojovat potřeby dítěte. </w:t>
      </w:r>
      <w:r w:rsidR="00FE2602">
        <w:rPr>
          <w:rFonts w:cstheme="minorHAnsi"/>
        </w:rPr>
        <w:t xml:space="preserve">Nezáleží, jaké látky, jak dlouho a v jaké intenzitě rodič užívá, ale na tom, jaké má rodičovské kompetence. Neřešíme tedy užívání samotné, ale </w:t>
      </w:r>
      <w:r w:rsidR="0013059E">
        <w:rPr>
          <w:rFonts w:cstheme="minorHAnsi"/>
        </w:rPr>
        <w:t>právě to, jak je zabezpečena péče o dítě a naplňovány jeho potřeby.</w:t>
      </w:r>
    </w:p>
    <w:p w14:paraId="75896324" w14:textId="18CD37A7" w:rsidR="0013059E" w:rsidRDefault="0013059E" w:rsidP="0083681D">
      <w:pPr>
        <w:rPr>
          <w:rFonts w:cstheme="minorHAnsi"/>
        </w:rPr>
      </w:pPr>
      <w:r>
        <w:rPr>
          <w:rFonts w:cstheme="minorHAnsi"/>
        </w:rPr>
        <w:t xml:space="preserve">V zahraničí jsou problémy spojené s užíváním drog u rodičů nejčastějším důvodem zapojení </w:t>
      </w:r>
      <w:r w:rsidR="00372CE8">
        <w:rPr>
          <w:rFonts w:cstheme="minorHAnsi"/>
        </w:rPr>
        <w:t xml:space="preserve">institucí péče o dítě. </w:t>
      </w:r>
    </w:p>
    <w:p w14:paraId="172666B5" w14:textId="56AD7E6C" w:rsidR="00372CE8" w:rsidRDefault="00372CE8" w:rsidP="0083681D">
      <w:pPr>
        <w:rPr>
          <w:rFonts w:cstheme="minorHAnsi"/>
        </w:rPr>
      </w:pPr>
      <w:r>
        <w:rPr>
          <w:rFonts w:cstheme="minorHAnsi"/>
        </w:rPr>
        <w:t xml:space="preserve">Fakta: </w:t>
      </w:r>
    </w:p>
    <w:p w14:paraId="75A910A9" w14:textId="13DCC2B5" w:rsidR="0083681D" w:rsidRDefault="0083681D" w:rsidP="0083681D">
      <w:pPr>
        <w:rPr>
          <w:rFonts w:cstheme="minorHAnsi"/>
        </w:rPr>
      </w:pPr>
      <w:r w:rsidRPr="00B2316C">
        <w:rPr>
          <w:rFonts w:cstheme="minorHAnsi"/>
        </w:rPr>
        <w:t>Děti uživatelů drog téměř třikrát (2,7x) častěji zažívají různé formy fyzického nebo sexuálního napadání a více než čtyřikrát častěji jsou zanedbávány ve srovnání s dětmi rodičů nezneužívajících nelegální návykové látky</w:t>
      </w:r>
      <w:r>
        <w:rPr>
          <w:rFonts w:cstheme="minorHAnsi"/>
        </w:rPr>
        <w:t>.</w:t>
      </w:r>
    </w:p>
    <w:p w14:paraId="7BDAF75F" w14:textId="5F1BE40A" w:rsidR="004304C4" w:rsidRDefault="004304C4" w:rsidP="0083681D">
      <w:pPr>
        <w:rPr>
          <w:rFonts w:cstheme="minorHAnsi"/>
        </w:rPr>
      </w:pPr>
      <w:r>
        <w:rPr>
          <w:rFonts w:cstheme="minorHAnsi"/>
        </w:rPr>
        <w:t xml:space="preserve">V jakých oblastech by se měl pracovník OSPOD orientovat či je brát na zřetel: </w:t>
      </w:r>
    </w:p>
    <w:p w14:paraId="71F10BEB" w14:textId="66D6D150" w:rsidR="0083681D" w:rsidRDefault="0083681D" w:rsidP="0083681D">
      <w:pPr>
        <w:pStyle w:val="Odstavecseseznamem"/>
        <w:numPr>
          <w:ilvl w:val="0"/>
          <w:numId w:val="1"/>
        </w:numPr>
        <w:rPr>
          <w:rFonts w:cstheme="minorHAnsi"/>
        </w:rPr>
      </w:pPr>
      <w:r>
        <w:rPr>
          <w:rFonts w:cstheme="minorHAnsi"/>
        </w:rPr>
        <w:t>Vznik závislosti</w:t>
      </w:r>
      <w:r w:rsidR="00372CE8">
        <w:rPr>
          <w:rFonts w:cstheme="minorHAnsi"/>
        </w:rPr>
        <w:t xml:space="preserve"> – porozumět vzniku závislosti</w:t>
      </w:r>
      <w:r w:rsidR="00390EAB">
        <w:rPr>
          <w:rFonts w:cstheme="minorHAnsi"/>
        </w:rPr>
        <w:t xml:space="preserve"> (bio-psycho-</w:t>
      </w:r>
      <w:r w:rsidR="004304C4">
        <w:rPr>
          <w:rFonts w:cstheme="minorHAnsi"/>
        </w:rPr>
        <w:t>socio – spirituální</w:t>
      </w:r>
      <w:r w:rsidR="00167ED9">
        <w:rPr>
          <w:rFonts w:cstheme="minorHAnsi"/>
        </w:rPr>
        <w:t xml:space="preserve"> model</w:t>
      </w:r>
      <w:r w:rsidR="00390EAB">
        <w:rPr>
          <w:rFonts w:cstheme="minorHAnsi"/>
        </w:rPr>
        <w:t>; ranné trauma)</w:t>
      </w:r>
    </w:p>
    <w:p w14:paraId="47631F32" w14:textId="1AD1FA40" w:rsidR="0083681D" w:rsidRDefault="0083681D" w:rsidP="0083681D">
      <w:pPr>
        <w:pStyle w:val="Odstavecseseznamem"/>
        <w:numPr>
          <w:ilvl w:val="0"/>
          <w:numId w:val="1"/>
        </w:numPr>
        <w:rPr>
          <w:rFonts w:cstheme="minorHAnsi"/>
        </w:rPr>
      </w:pPr>
      <w:r>
        <w:rPr>
          <w:rFonts w:cstheme="minorHAnsi"/>
        </w:rPr>
        <w:t>Vliv na dítě</w:t>
      </w:r>
      <w:r w:rsidR="00167ED9">
        <w:rPr>
          <w:rFonts w:cstheme="minorHAnsi"/>
        </w:rPr>
        <w:t xml:space="preserve"> (těhotenství, kojení, základní péče, rozvoj, </w:t>
      </w:r>
      <w:r w:rsidR="00B061EE">
        <w:rPr>
          <w:rFonts w:cstheme="minorHAnsi"/>
        </w:rPr>
        <w:t>zajištění bezpečí)</w:t>
      </w:r>
    </w:p>
    <w:p w14:paraId="40B09F80" w14:textId="77777777" w:rsidR="0083681D" w:rsidRDefault="0083681D" w:rsidP="0083681D">
      <w:pPr>
        <w:pStyle w:val="Odstavecseseznamem"/>
        <w:numPr>
          <w:ilvl w:val="0"/>
          <w:numId w:val="1"/>
        </w:numPr>
        <w:rPr>
          <w:rFonts w:cstheme="minorHAnsi"/>
        </w:rPr>
      </w:pPr>
      <w:r>
        <w:rPr>
          <w:rFonts w:cstheme="minorHAnsi"/>
        </w:rPr>
        <w:t xml:space="preserve">Vliv na rodičovskou kapacitu – vysoká pravděpodobnost snížení </w:t>
      </w:r>
    </w:p>
    <w:p w14:paraId="52E3BF46" w14:textId="77777777" w:rsidR="0083681D" w:rsidRDefault="0083681D" w:rsidP="0083681D">
      <w:pPr>
        <w:rPr>
          <w:rFonts w:cstheme="minorHAnsi"/>
        </w:rPr>
      </w:pPr>
      <w:r>
        <w:rPr>
          <w:rFonts w:cstheme="minorHAnsi"/>
        </w:rPr>
        <w:t xml:space="preserve">Rizika pro dítě: </w:t>
      </w:r>
    </w:p>
    <w:p w14:paraId="062DCF1A" w14:textId="77777777" w:rsidR="0083681D" w:rsidRDefault="0083681D" w:rsidP="0083681D">
      <w:pPr>
        <w:pStyle w:val="Odstavecseseznamem"/>
        <w:numPr>
          <w:ilvl w:val="0"/>
          <w:numId w:val="1"/>
        </w:numPr>
        <w:rPr>
          <w:rFonts w:cstheme="minorHAnsi"/>
        </w:rPr>
      </w:pPr>
      <w:r>
        <w:rPr>
          <w:rFonts w:cstheme="minorHAnsi"/>
        </w:rPr>
        <w:t>Fyzická – nedostatek dohledu, zanedbání hygieny, poranění (injekční stříkačky, výroba drog)</w:t>
      </w:r>
    </w:p>
    <w:p w14:paraId="266ED6CA" w14:textId="77777777" w:rsidR="0083681D" w:rsidRDefault="0083681D" w:rsidP="0083681D">
      <w:pPr>
        <w:pStyle w:val="Odstavecseseznamem"/>
        <w:numPr>
          <w:ilvl w:val="0"/>
          <w:numId w:val="1"/>
        </w:numPr>
        <w:rPr>
          <w:rFonts w:cstheme="minorHAnsi"/>
        </w:rPr>
      </w:pPr>
      <w:r>
        <w:rPr>
          <w:rFonts w:cstheme="minorHAnsi"/>
        </w:rPr>
        <w:t>Sociální – chaotický životní styl, nízká socioekonomická úroveň rodiny, odloučení od rodičů a přetrhání vztahů s rodinou</w:t>
      </w:r>
    </w:p>
    <w:p w14:paraId="0532BBA8" w14:textId="77777777" w:rsidR="0083681D" w:rsidRDefault="0083681D" w:rsidP="0083681D">
      <w:pPr>
        <w:pStyle w:val="Odstavecseseznamem"/>
        <w:numPr>
          <w:ilvl w:val="0"/>
          <w:numId w:val="1"/>
        </w:numPr>
        <w:rPr>
          <w:rFonts w:cstheme="minorHAnsi"/>
        </w:rPr>
      </w:pPr>
      <w:r>
        <w:rPr>
          <w:rFonts w:cstheme="minorHAnsi"/>
        </w:rPr>
        <w:t>Psychologická – nekonzistentní péče (láska x nenávist), nedostatek emocionální kontroly, narušená vazba</w:t>
      </w:r>
    </w:p>
    <w:p w14:paraId="6C810097" w14:textId="7BDB4E2F" w:rsidR="000E6B8B" w:rsidRDefault="00E26232" w:rsidP="0083681D">
      <w:pPr>
        <w:rPr>
          <w:rFonts w:cstheme="minorHAnsi"/>
        </w:rPr>
      </w:pPr>
      <w:r>
        <w:rPr>
          <w:rFonts w:cstheme="minorHAnsi"/>
        </w:rPr>
        <w:t>Další rizikové faktory:</w:t>
      </w:r>
    </w:p>
    <w:p w14:paraId="0655DF52" w14:textId="75D15175" w:rsidR="0083681D" w:rsidRPr="00E26232" w:rsidRDefault="0083681D" w:rsidP="00E26232">
      <w:pPr>
        <w:pStyle w:val="Odstavecseseznamem"/>
        <w:numPr>
          <w:ilvl w:val="0"/>
          <w:numId w:val="1"/>
        </w:numPr>
        <w:rPr>
          <w:rFonts w:cstheme="minorHAnsi"/>
        </w:rPr>
      </w:pPr>
      <w:r w:rsidRPr="00E26232">
        <w:rPr>
          <w:rFonts w:cstheme="minorHAnsi"/>
        </w:rPr>
        <w:t xml:space="preserve">Užívání jako rodinné tajemství </w:t>
      </w:r>
    </w:p>
    <w:p w14:paraId="2765049D" w14:textId="07CB9A02" w:rsidR="0083681D" w:rsidRPr="00E26232" w:rsidRDefault="0083681D" w:rsidP="00E26232">
      <w:pPr>
        <w:pStyle w:val="Odstavecseseznamem"/>
        <w:numPr>
          <w:ilvl w:val="0"/>
          <w:numId w:val="1"/>
        </w:numPr>
        <w:rPr>
          <w:rFonts w:cstheme="minorHAnsi"/>
        </w:rPr>
      </w:pPr>
      <w:r w:rsidRPr="00E26232">
        <w:rPr>
          <w:rFonts w:cstheme="minorHAnsi"/>
        </w:rPr>
        <w:t>Trestná činnost</w:t>
      </w:r>
    </w:p>
    <w:p w14:paraId="696EBADF" w14:textId="5C227CBF" w:rsidR="0083681D" w:rsidRPr="00E26232" w:rsidRDefault="0083681D" w:rsidP="00E26232">
      <w:pPr>
        <w:pStyle w:val="Odstavecseseznamem"/>
        <w:numPr>
          <w:ilvl w:val="0"/>
          <w:numId w:val="1"/>
        </w:numPr>
        <w:rPr>
          <w:rFonts w:cstheme="minorHAnsi"/>
        </w:rPr>
      </w:pPr>
      <w:r w:rsidRPr="00E26232">
        <w:rPr>
          <w:rFonts w:cstheme="minorHAnsi"/>
        </w:rPr>
        <w:t>Nevhodné osoby v</w:t>
      </w:r>
      <w:r w:rsidR="00E26232">
        <w:rPr>
          <w:rFonts w:cstheme="minorHAnsi"/>
        </w:rPr>
        <w:t> </w:t>
      </w:r>
      <w:r w:rsidRPr="00E26232">
        <w:rPr>
          <w:rFonts w:cstheme="minorHAnsi"/>
        </w:rPr>
        <w:t>okolí</w:t>
      </w:r>
    </w:p>
    <w:p w14:paraId="5803F3EC" w14:textId="0FD8CD1D" w:rsidR="0083681D" w:rsidRPr="00E26232" w:rsidRDefault="0083681D" w:rsidP="00E26232">
      <w:pPr>
        <w:pStyle w:val="Odstavecseseznamem"/>
        <w:numPr>
          <w:ilvl w:val="0"/>
          <w:numId w:val="1"/>
        </w:numPr>
        <w:rPr>
          <w:rFonts w:cstheme="minorHAnsi"/>
        </w:rPr>
      </w:pPr>
      <w:r w:rsidRPr="00E26232">
        <w:rPr>
          <w:rFonts w:cstheme="minorHAnsi"/>
        </w:rPr>
        <w:t>Odloučení od rodičů – častý důvod umístění do NRP</w:t>
      </w:r>
    </w:p>
    <w:p w14:paraId="2AB188B1" w14:textId="78494175" w:rsidR="0083681D" w:rsidRPr="00E26232" w:rsidRDefault="0083681D" w:rsidP="00E26232">
      <w:pPr>
        <w:pStyle w:val="Odstavecseseznamem"/>
        <w:numPr>
          <w:ilvl w:val="0"/>
          <w:numId w:val="1"/>
        </w:numPr>
        <w:rPr>
          <w:rFonts w:cstheme="minorHAnsi"/>
        </w:rPr>
      </w:pPr>
      <w:r w:rsidRPr="00E26232">
        <w:rPr>
          <w:rFonts w:cstheme="minorHAnsi"/>
        </w:rPr>
        <w:t>Dítě jako svědek intoxikace, předávkování</w:t>
      </w:r>
    </w:p>
    <w:p w14:paraId="3B96CED9" w14:textId="77777777" w:rsidR="00F3180C" w:rsidRDefault="00F3180C" w:rsidP="0083681D">
      <w:pPr>
        <w:rPr>
          <w:rFonts w:cstheme="minorHAnsi"/>
        </w:rPr>
      </w:pPr>
    </w:p>
    <w:p w14:paraId="77D5AD9D" w14:textId="583670EB" w:rsidR="0083681D" w:rsidRDefault="0083681D" w:rsidP="0083681D">
      <w:pPr>
        <w:rPr>
          <w:rFonts w:cstheme="minorHAnsi"/>
        </w:rPr>
      </w:pPr>
      <w:r w:rsidRPr="00F3180C">
        <w:rPr>
          <w:rFonts w:cstheme="minorHAnsi"/>
          <w:b/>
          <w:bCs/>
        </w:rPr>
        <w:t>Možné strategie matek</w:t>
      </w:r>
      <w:r>
        <w:rPr>
          <w:rFonts w:cstheme="minorHAnsi"/>
        </w:rPr>
        <w:t xml:space="preserve"> – ochránit dítě před tím, aby se o užívání dozvědělo (pečlivé maskování užívání); zachovat bezpečnou domácnost; vyhnout se léčbě nebo vězení; snahy o ukončení užívání; předání dítěte blízkým, pokud péči nezvládají</w:t>
      </w:r>
    </w:p>
    <w:p w14:paraId="5B724C88" w14:textId="77777777" w:rsidR="0083681D" w:rsidRPr="0088176F" w:rsidRDefault="0083681D" w:rsidP="0083681D">
      <w:pPr>
        <w:rPr>
          <w:rFonts w:cstheme="minorHAnsi"/>
          <w:b/>
          <w:bCs/>
        </w:rPr>
      </w:pPr>
      <w:r w:rsidRPr="0088176F">
        <w:rPr>
          <w:rFonts w:cstheme="minorHAnsi"/>
          <w:b/>
          <w:bCs/>
        </w:rPr>
        <w:t xml:space="preserve">Doporučení: </w:t>
      </w:r>
    </w:p>
    <w:p w14:paraId="4AEED7D8" w14:textId="77777777" w:rsidR="0083681D" w:rsidRDefault="0083681D" w:rsidP="0083681D">
      <w:pPr>
        <w:pStyle w:val="Odstavecseseznamem"/>
        <w:numPr>
          <w:ilvl w:val="0"/>
          <w:numId w:val="1"/>
        </w:numPr>
        <w:rPr>
          <w:rFonts w:cstheme="minorHAnsi"/>
        </w:rPr>
      </w:pPr>
      <w:r>
        <w:rPr>
          <w:rFonts w:cstheme="minorHAnsi"/>
        </w:rPr>
        <w:t>Udržení stability a dojmu normálnosti</w:t>
      </w:r>
    </w:p>
    <w:p w14:paraId="47DB5C86" w14:textId="77777777" w:rsidR="0083681D" w:rsidRDefault="0083681D" w:rsidP="0083681D">
      <w:pPr>
        <w:pStyle w:val="Odstavecseseznamem"/>
        <w:numPr>
          <w:ilvl w:val="0"/>
          <w:numId w:val="1"/>
        </w:numPr>
        <w:rPr>
          <w:rFonts w:cstheme="minorHAnsi"/>
        </w:rPr>
      </w:pPr>
      <w:r>
        <w:rPr>
          <w:rFonts w:cstheme="minorHAnsi"/>
        </w:rPr>
        <w:t>Předcházení abstinenčním příznakům a chaotickému užívání (legální medikace místo drog)</w:t>
      </w:r>
    </w:p>
    <w:p w14:paraId="45795F77" w14:textId="6A3024B5" w:rsidR="0083681D" w:rsidRDefault="0083681D" w:rsidP="0083681D">
      <w:pPr>
        <w:pStyle w:val="Odstavecseseznamem"/>
        <w:numPr>
          <w:ilvl w:val="0"/>
          <w:numId w:val="1"/>
        </w:numPr>
        <w:rPr>
          <w:rFonts w:cstheme="minorHAnsi"/>
        </w:rPr>
      </w:pPr>
      <w:r>
        <w:rPr>
          <w:rFonts w:cstheme="minorHAnsi"/>
        </w:rPr>
        <w:t>Zachování finančního příjmu</w:t>
      </w:r>
      <w:r w:rsidR="0088176F">
        <w:rPr>
          <w:rFonts w:cstheme="minorHAnsi"/>
        </w:rPr>
        <w:t xml:space="preserve"> a jistého bydlení</w:t>
      </w:r>
    </w:p>
    <w:p w14:paraId="5C502974" w14:textId="77777777" w:rsidR="0083681D" w:rsidRPr="004142E0" w:rsidRDefault="0083681D" w:rsidP="0083681D">
      <w:pPr>
        <w:pStyle w:val="Odstavecseseznamem"/>
        <w:numPr>
          <w:ilvl w:val="0"/>
          <w:numId w:val="1"/>
        </w:numPr>
        <w:rPr>
          <w:rFonts w:cstheme="minorHAnsi"/>
        </w:rPr>
      </w:pPr>
      <w:r>
        <w:rPr>
          <w:rFonts w:cstheme="minorHAnsi"/>
        </w:rPr>
        <w:t>Vytvoření podpůrné sítě</w:t>
      </w:r>
    </w:p>
    <w:p w14:paraId="318F9595" w14:textId="5619F67C" w:rsidR="0083681D" w:rsidRDefault="0083681D" w:rsidP="0088176F">
      <w:pPr>
        <w:pStyle w:val="Odstavecseseznamem"/>
        <w:numPr>
          <w:ilvl w:val="0"/>
          <w:numId w:val="2"/>
        </w:numPr>
        <w:rPr>
          <w:rFonts w:cstheme="minorHAnsi"/>
          <w:b/>
          <w:bCs/>
        </w:rPr>
      </w:pPr>
      <w:r w:rsidRPr="0088176F">
        <w:rPr>
          <w:rFonts w:cstheme="minorHAnsi"/>
          <w:b/>
          <w:bCs/>
        </w:rPr>
        <w:lastRenderedPageBreak/>
        <w:t xml:space="preserve">Rodič s duševním onemocněním </w:t>
      </w:r>
    </w:p>
    <w:p w14:paraId="3E496C10" w14:textId="186F2D3E" w:rsidR="0088176F" w:rsidRDefault="00A85727" w:rsidP="0088176F">
      <w:pPr>
        <w:rPr>
          <w:rFonts w:cstheme="minorHAnsi"/>
        </w:rPr>
      </w:pPr>
      <w:r>
        <w:rPr>
          <w:rFonts w:cstheme="minorHAnsi"/>
        </w:rPr>
        <w:t xml:space="preserve">Problémy v oblasti duševního zdraví </w:t>
      </w:r>
      <w:r w:rsidR="003354B0">
        <w:rPr>
          <w:rFonts w:cstheme="minorHAnsi"/>
        </w:rPr>
        <w:t xml:space="preserve">a s nimi snížené rodičovské kompetence </w:t>
      </w:r>
      <w:r>
        <w:rPr>
          <w:rFonts w:cstheme="minorHAnsi"/>
        </w:rPr>
        <w:t>jsou častým důvodem</w:t>
      </w:r>
      <w:r w:rsidR="00812507">
        <w:rPr>
          <w:rFonts w:cstheme="minorHAnsi"/>
        </w:rPr>
        <w:t xml:space="preserve"> evidence rodiny OSPOD.</w:t>
      </w:r>
    </w:p>
    <w:p w14:paraId="41E80AF9" w14:textId="78B1CF78" w:rsidR="008E09F9" w:rsidRPr="00744A0F" w:rsidRDefault="00812507" w:rsidP="00744A0F">
      <w:pPr>
        <w:pStyle w:val="Odstavecseseznamem"/>
        <w:numPr>
          <w:ilvl w:val="0"/>
          <w:numId w:val="3"/>
        </w:numPr>
        <w:rPr>
          <w:rFonts w:cstheme="minorHAnsi"/>
          <w:b/>
          <w:bCs/>
        </w:rPr>
      </w:pPr>
      <w:r w:rsidRPr="00744A0F">
        <w:rPr>
          <w:rFonts w:cstheme="minorHAnsi"/>
          <w:b/>
          <w:bCs/>
        </w:rPr>
        <w:t xml:space="preserve">Obtíže spojené s těhotenstvím a porodem: </w:t>
      </w:r>
      <w:r w:rsidR="008E09F9" w:rsidRPr="00744A0F">
        <w:rPr>
          <w:rFonts w:cstheme="minorHAnsi"/>
        </w:rPr>
        <w:t xml:space="preserve">tyto ženy častěji řeší obtíže v rodinném kruhu </w:t>
      </w:r>
      <w:r w:rsidR="00376091" w:rsidRPr="00744A0F">
        <w:rPr>
          <w:rFonts w:cstheme="minorHAnsi"/>
        </w:rPr>
        <w:t xml:space="preserve">než s odborníky. </w:t>
      </w:r>
      <w:r w:rsidR="00D82662" w:rsidRPr="00744A0F">
        <w:rPr>
          <w:rFonts w:cstheme="minorHAnsi"/>
        </w:rPr>
        <w:t>např. ve svépomoc</w:t>
      </w:r>
      <w:r w:rsidR="00431EC7" w:rsidRPr="00744A0F">
        <w:rPr>
          <w:rFonts w:cstheme="minorHAnsi"/>
        </w:rPr>
        <w:t xml:space="preserve">ných skupinách a zároveň odlehčení v péči o dítě. </w:t>
      </w:r>
    </w:p>
    <w:p w14:paraId="178ED104" w14:textId="431EA42B" w:rsidR="00E61C3F" w:rsidRPr="00812507" w:rsidRDefault="0083681D" w:rsidP="00E61C3F">
      <w:pPr>
        <w:rPr>
          <w:rFonts w:cstheme="minorHAnsi"/>
          <w:b/>
          <w:bCs/>
        </w:rPr>
      </w:pPr>
      <w:r w:rsidRPr="00EA2095">
        <w:rPr>
          <w:rStyle w:val="Siln"/>
          <w:rFonts w:ascii="Segoe UI" w:eastAsiaTheme="majorEastAsia" w:hAnsi="Segoe UI" w:cs="Segoe UI"/>
          <w:color w:val="3B3B3B"/>
          <w:sz w:val="20"/>
          <w:szCs w:val="20"/>
        </w:rPr>
        <w:t>Poporodní blues</w:t>
      </w:r>
      <w:r w:rsidRPr="00EA2095">
        <w:rPr>
          <w:rFonts w:ascii="Segoe UI" w:hAnsi="Segoe UI" w:cs="Segoe UI"/>
          <w:color w:val="3B3B3B"/>
          <w:sz w:val="20"/>
          <w:szCs w:val="20"/>
        </w:rPr>
        <w:t xml:space="preserve">, jak se emočním výkyvům říká, zažije více než polovina žen. Dobré i špatné dny, proměnlivá nálada, plačtivost a zahlcenost, většinou </w:t>
      </w:r>
      <w:r w:rsidRPr="00CB6A27">
        <w:rPr>
          <w:rFonts w:ascii="Segoe UI" w:hAnsi="Segoe UI" w:cs="Segoe UI"/>
          <w:b/>
          <w:bCs/>
          <w:color w:val="3B3B3B"/>
          <w:sz w:val="20"/>
          <w:szCs w:val="20"/>
        </w:rPr>
        <w:t>do dvou týdnů samy odezní</w:t>
      </w:r>
      <w:r w:rsidRPr="00EA2095">
        <w:rPr>
          <w:rFonts w:ascii="Segoe UI" w:hAnsi="Segoe UI" w:cs="Segoe UI"/>
          <w:color w:val="3B3B3B"/>
          <w:sz w:val="20"/>
          <w:szCs w:val="20"/>
        </w:rPr>
        <w:t xml:space="preserve">. </w:t>
      </w:r>
      <w:r w:rsidR="00E61C3F">
        <w:rPr>
          <w:rFonts w:cstheme="minorHAnsi"/>
        </w:rPr>
        <w:t xml:space="preserve">Tyto ženy častěji řeší obtíže v rodinném kruhu než s odborníky. Vhodné je nabízet např. účast ve svépomocných skupinách a zároveň odlehčení v péči o dítě. </w:t>
      </w:r>
    </w:p>
    <w:p w14:paraId="42F1ADF5" w14:textId="77777777" w:rsidR="0083681D" w:rsidRPr="00EA2095" w:rsidRDefault="0083681D" w:rsidP="0083681D">
      <w:pPr>
        <w:pStyle w:val="standard"/>
        <w:shd w:val="clear" w:color="auto" w:fill="FFFFFF"/>
        <w:spacing w:before="0" w:beforeAutospacing="0" w:after="240" w:afterAutospacing="0"/>
        <w:jc w:val="both"/>
        <w:rPr>
          <w:rFonts w:ascii="Segoe UI" w:hAnsi="Segoe UI" w:cs="Segoe UI"/>
          <w:color w:val="3B3B3B"/>
          <w:sz w:val="20"/>
          <w:szCs w:val="20"/>
        </w:rPr>
      </w:pPr>
      <w:r w:rsidRPr="00EA2095">
        <w:rPr>
          <w:rStyle w:val="Siln"/>
          <w:rFonts w:ascii="Segoe UI" w:eastAsiaTheme="majorEastAsia" w:hAnsi="Segoe UI" w:cs="Segoe UI"/>
          <w:color w:val="3B3B3B"/>
          <w:sz w:val="20"/>
          <w:szCs w:val="20"/>
        </w:rPr>
        <w:t>Poporodní deprese</w:t>
      </w:r>
      <w:r w:rsidRPr="00EA2095">
        <w:rPr>
          <w:rFonts w:ascii="Segoe UI" w:hAnsi="Segoe UI" w:cs="Segoe UI"/>
          <w:color w:val="3B3B3B"/>
          <w:sz w:val="20"/>
          <w:szCs w:val="20"/>
        </w:rPr>
        <w:t> znamená pro matku dlouhodobě pokleslou náladu, veliké obavy točící se kolem stejného tématu, pocity beznaděje, někdy až tendence raději nebýt. Je narušen vztah k dítěti, vzniká riziko zanedbání péče, protože matka nemusí být schopna starat se o dítě.</w:t>
      </w:r>
    </w:p>
    <w:p w14:paraId="4CAB796D" w14:textId="77777777" w:rsidR="0083681D" w:rsidRDefault="0083681D" w:rsidP="0083681D">
      <w:pPr>
        <w:pStyle w:val="standard"/>
        <w:shd w:val="clear" w:color="auto" w:fill="FFFFFF"/>
        <w:spacing w:before="0" w:beforeAutospacing="0"/>
        <w:jc w:val="both"/>
        <w:rPr>
          <w:rFonts w:ascii="Segoe UI" w:hAnsi="Segoe UI" w:cs="Segoe UI"/>
          <w:color w:val="3B3B3B"/>
          <w:sz w:val="20"/>
          <w:szCs w:val="20"/>
        </w:rPr>
      </w:pPr>
      <w:r w:rsidRPr="00EA2095">
        <w:rPr>
          <w:rStyle w:val="Siln"/>
          <w:rFonts w:ascii="Segoe UI" w:eastAsiaTheme="majorEastAsia" w:hAnsi="Segoe UI" w:cs="Segoe UI"/>
          <w:color w:val="3B3B3B"/>
          <w:sz w:val="20"/>
          <w:szCs w:val="20"/>
        </w:rPr>
        <w:t>Poporodní psychóza</w:t>
      </w:r>
      <w:r w:rsidRPr="00EA2095">
        <w:rPr>
          <w:rFonts w:ascii="Segoe UI" w:hAnsi="Segoe UI" w:cs="Segoe UI"/>
          <w:color w:val="3B3B3B"/>
          <w:sz w:val="20"/>
          <w:szCs w:val="20"/>
        </w:rPr>
        <w:t> je vzácný, ale závažný stav, charakteristický masivním napětím, proměnlivou, pokleslou, nebo naopak neadekvátně dobrou náladou. Mohou se vyskytnout nereálné obavy, nevývratná přesvědčení (bludy), podezřívavost vůči okolí nebo hlasy. Hlasy mohou ženu pomlouvat, nadávat jí, nebo přikazovat, co má dělat. Stav zpravidla vyžaduje zaléčení v nemocnici kvůli bezpečí matky i dítěte.</w:t>
      </w:r>
    </w:p>
    <w:p w14:paraId="4B4036FE" w14:textId="277FA0D3" w:rsidR="0083681D" w:rsidRPr="00744A0F" w:rsidRDefault="0083681D" w:rsidP="00744A0F">
      <w:pPr>
        <w:pStyle w:val="Odstavecseseznamem"/>
        <w:numPr>
          <w:ilvl w:val="0"/>
          <w:numId w:val="3"/>
        </w:numPr>
        <w:rPr>
          <w:rFonts w:cstheme="minorHAnsi"/>
          <w:b/>
          <w:bCs/>
          <w:sz w:val="20"/>
          <w:szCs w:val="20"/>
        </w:rPr>
      </w:pPr>
      <w:r w:rsidRPr="00744A0F">
        <w:rPr>
          <w:rFonts w:cstheme="minorHAnsi"/>
          <w:b/>
          <w:bCs/>
          <w:sz w:val="20"/>
          <w:szCs w:val="20"/>
        </w:rPr>
        <w:t>Psychotické poruchy</w:t>
      </w:r>
    </w:p>
    <w:p w14:paraId="798A9CCA" w14:textId="021D7246" w:rsidR="0083681D" w:rsidRPr="00EA2095" w:rsidRDefault="0083681D" w:rsidP="0083681D">
      <w:pPr>
        <w:rPr>
          <w:rFonts w:cstheme="minorHAnsi"/>
          <w:sz w:val="20"/>
          <w:szCs w:val="20"/>
        </w:rPr>
      </w:pPr>
      <w:r w:rsidRPr="009A221F">
        <w:rPr>
          <w:rStyle w:val="Siln"/>
          <w:rFonts w:ascii="Segoe UI" w:hAnsi="Segoe UI" w:cs="Segoe UI"/>
          <w:color w:val="3B3B3B"/>
          <w:sz w:val="20"/>
          <w:szCs w:val="20"/>
          <w:shd w:val="clear" w:color="auto" w:fill="FFFFFF"/>
        </w:rPr>
        <w:t xml:space="preserve">Kvůli své nemoci je </w:t>
      </w:r>
      <w:r w:rsidR="00744A0F">
        <w:rPr>
          <w:rStyle w:val="Siln"/>
          <w:rFonts w:ascii="Segoe UI" w:hAnsi="Segoe UI" w:cs="Segoe UI"/>
          <w:color w:val="3B3B3B"/>
          <w:sz w:val="20"/>
          <w:szCs w:val="20"/>
          <w:shd w:val="clear" w:color="auto" w:fill="FFFFFF"/>
        </w:rPr>
        <w:t>rodič</w:t>
      </w:r>
      <w:r w:rsidRPr="009A221F">
        <w:rPr>
          <w:rStyle w:val="Siln"/>
          <w:rFonts w:ascii="Segoe UI" w:hAnsi="Segoe UI" w:cs="Segoe UI"/>
          <w:color w:val="3B3B3B"/>
          <w:sz w:val="20"/>
          <w:szCs w:val="20"/>
          <w:shd w:val="clear" w:color="auto" w:fill="FFFFFF"/>
        </w:rPr>
        <w:t xml:space="preserve"> přecitlivělý vůči vnějším vlivům a je svým onemocněním velmi zaměstnán. Kromě halucinací, bludů a potíží s koncentrací se často potýká s úzkostí, depresí, ztrátou motivace nebo propadá apatii.</w:t>
      </w:r>
      <w:r w:rsidRPr="00EA2095">
        <w:rPr>
          <w:rFonts w:ascii="Segoe UI" w:hAnsi="Segoe UI" w:cs="Segoe UI"/>
          <w:color w:val="3B3B3B"/>
          <w:sz w:val="20"/>
          <w:szCs w:val="20"/>
          <w:shd w:val="clear" w:color="auto" w:fill="FFFFFF"/>
        </w:rPr>
        <w:t> Mění se tak jeho chování i vztahy s blízkými lidmi. Jeho okolí si všimne, že „se nějak změnil". Toto je výrazné v akutní fázi onemocnění, která se u některých lidí může vyskytnout pouze jednou a při dobré léčbě se nemusí tento stav už nikdy opakovat. Často však jde o opakující se epizody (ataky), mezi nimiž jsou období klidu, kdy se nemocný projevuje vcelku normálně.</w:t>
      </w:r>
      <w:r w:rsidR="00514331">
        <w:rPr>
          <w:rFonts w:ascii="Segoe UI" w:hAnsi="Segoe UI" w:cs="Segoe UI"/>
          <w:color w:val="3B3B3B"/>
          <w:sz w:val="20"/>
          <w:szCs w:val="20"/>
          <w:shd w:val="clear" w:color="auto" w:fill="FFFFFF"/>
        </w:rPr>
        <w:t xml:space="preserve"> Péče o dítě může být v akutní fázi ohrožující, pokud je rodič stabilní, </w:t>
      </w:r>
      <w:proofErr w:type="spellStart"/>
      <w:r w:rsidR="00514331">
        <w:rPr>
          <w:rFonts w:ascii="Segoe UI" w:hAnsi="Segoe UI" w:cs="Segoe UI"/>
          <w:color w:val="3B3B3B"/>
          <w:sz w:val="20"/>
          <w:szCs w:val="20"/>
          <w:shd w:val="clear" w:color="auto" w:fill="FFFFFF"/>
        </w:rPr>
        <w:t>medikován</w:t>
      </w:r>
      <w:proofErr w:type="spellEnd"/>
      <w:r w:rsidR="00514331">
        <w:rPr>
          <w:rFonts w:ascii="Segoe UI" w:hAnsi="Segoe UI" w:cs="Segoe UI"/>
          <w:color w:val="3B3B3B"/>
          <w:sz w:val="20"/>
          <w:szCs w:val="20"/>
          <w:shd w:val="clear" w:color="auto" w:fill="FFFFFF"/>
        </w:rPr>
        <w:t xml:space="preserve"> a pod lékařským dohledem, může být péče o </w:t>
      </w:r>
      <w:r w:rsidR="00095C47">
        <w:rPr>
          <w:rFonts w:ascii="Segoe UI" w:hAnsi="Segoe UI" w:cs="Segoe UI"/>
          <w:color w:val="3B3B3B"/>
          <w:sz w:val="20"/>
          <w:szCs w:val="20"/>
          <w:shd w:val="clear" w:color="auto" w:fill="FFFFFF"/>
        </w:rPr>
        <w:t>dítě zajiš</w:t>
      </w:r>
      <w:r w:rsidR="007C16DC">
        <w:rPr>
          <w:rFonts w:ascii="Segoe UI" w:hAnsi="Segoe UI" w:cs="Segoe UI"/>
          <w:color w:val="3B3B3B"/>
          <w:sz w:val="20"/>
          <w:szCs w:val="20"/>
          <w:shd w:val="clear" w:color="auto" w:fill="FFFFFF"/>
        </w:rPr>
        <w:t>těna</w:t>
      </w:r>
      <w:r w:rsidR="00095C47">
        <w:rPr>
          <w:rFonts w:ascii="Segoe UI" w:hAnsi="Segoe UI" w:cs="Segoe UI"/>
          <w:color w:val="3B3B3B"/>
          <w:sz w:val="20"/>
          <w:szCs w:val="20"/>
          <w:shd w:val="clear" w:color="auto" w:fill="FFFFFF"/>
        </w:rPr>
        <w:t xml:space="preserve"> dostatečně. </w:t>
      </w:r>
    </w:p>
    <w:p w14:paraId="55ADEE83" w14:textId="47315199" w:rsidR="0083681D" w:rsidRDefault="0083681D" w:rsidP="0083681D">
      <w:pPr>
        <w:rPr>
          <w:rFonts w:cstheme="minorHAnsi"/>
        </w:rPr>
      </w:pPr>
      <w:r>
        <w:rPr>
          <w:rFonts w:cstheme="minorHAnsi"/>
        </w:rPr>
        <w:t xml:space="preserve">Deprese, bipolární porucha, </w:t>
      </w:r>
      <w:r w:rsidR="00E26232">
        <w:rPr>
          <w:rFonts w:cstheme="minorHAnsi"/>
        </w:rPr>
        <w:t>obsedantně – kompulzivní porucha</w:t>
      </w:r>
      <w:r w:rsidR="00AE735C">
        <w:rPr>
          <w:rFonts w:cstheme="minorHAnsi"/>
        </w:rPr>
        <w:t xml:space="preserve"> – zde vždy hodnotíme dle závažnosti onemocnění</w:t>
      </w:r>
      <w:r w:rsidR="00216C0A">
        <w:rPr>
          <w:rFonts w:cstheme="minorHAnsi"/>
        </w:rPr>
        <w:t>, stabilizaci stavu – možno konzultovat s lékařem</w:t>
      </w:r>
    </w:p>
    <w:p w14:paraId="0CA3FE9F" w14:textId="22D12E92" w:rsidR="0083681D" w:rsidRDefault="0083681D" w:rsidP="0083681D">
      <w:pPr>
        <w:rPr>
          <w:rFonts w:cstheme="minorHAnsi"/>
        </w:rPr>
      </w:pPr>
      <w:r>
        <w:rPr>
          <w:rFonts w:cstheme="minorHAnsi"/>
        </w:rPr>
        <w:t xml:space="preserve">Poruchy osobnosti </w:t>
      </w:r>
      <w:r w:rsidR="00216C0A">
        <w:rPr>
          <w:rFonts w:cstheme="minorHAnsi"/>
        </w:rPr>
        <w:t>– u klientů OSPOD častý výskyt,</w:t>
      </w:r>
      <w:r w:rsidR="00523AAD">
        <w:rPr>
          <w:rFonts w:cstheme="minorHAnsi"/>
        </w:rPr>
        <w:t xml:space="preserve"> péči o děti ovlivňují. </w:t>
      </w:r>
      <w:r w:rsidR="0095013F">
        <w:rPr>
          <w:rFonts w:cstheme="minorHAnsi"/>
        </w:rPr>
        <w:t>T</w:t>
      </w:r>
      <w:r w:rsidR="001D130C">
        <w:rPr>
          <w:rFonts w:cstheme="minorHAnsi"/>
        </w:rPr>
        <w:t>erapeuticky těžko ovlivnitelné (pokud ano, tak dlouhodobá při silné motivaci</w:t>
      </w:r>
      <w:r w:rsidR="002D4CF8">
        <w:rPr>
          <w:rFonts w:cstheme="minorHAnsi"/>
        </w:rPr>
        <w:t>)</w:t>
      </w:r>
      <w:r w:rsidR="0095013F">
        <w:rPr>
          <w:rFonts w:cstheme="minorHAnsi"/>
        </w:rPr>
        <w:t xml:space="preserve">. </w:t>
      </w:r>
      <w:r w:rsidR="001D130C">
        <w:rPr>
          <w:rFonts w:cstheme="minorHAnsi"/>
        </w:rPr>
        <w:t>Pozor na poruchu osobnosti asociální nebo disociální</w:t>
      </w:r>
      <w:r w:rsidR="002D4CF8">
        <w:rPr>
          <w:rFonts w:cstheme="minorHAnsi"/>
        </w:rPr>
        <w:t xml:space="preserve">, tam může být dítě ohroženo. </w:t>
      </w:r>
    </w:p>
    <w:p w14:paraId="4EA1B63B" w14:textId="77777777" w:rsidR="00E26232" w:rsidRDefault="00E26232" w:rsidP="0083681D">
      <w:pPr>
        <w:rPr>
          <w:rFonts w:cstheme="minorHAnsi"/>
          <w:b/>
          <w:bCs/>
        </w:rPr>
      </w:pPr>
    </w:p>
    <w:p w14:paraId="63461EFF" w14:textId="740A6A6C" w:rsidR="0083681D" w:rsidRPr="0071537B" w:rsidRDefault="0083681D" w:rsidP="0083681D">
      <w:pPr>
        <w:rPr>
          <w:rFonts w:cstheme="minorHAnsi"/>
          <w:b/>
          <w:bCs/>
        </w:rPr>
      </w:pPr>
      <w:r w:rsidRPr="0071537B">
        <w:rPr>
          <w:rFonts w:cstheme="minorHAnsi"/>
          <w:b/>
          <w:bCs/>
        </w:rPr>
        <w:t xml:space="preserve">Mění se role a úkoly všech členů rodiny </w:t>
      </w:r>
    </w:p>
    <w:p w14:paraId="14200670" w14:textId="77777777" w:rsidR="0083681D" w:rsidRDefault="0083681D" w:rsidP="0083681D">
      <w:pPr>
        <w:rPr>
          <w:rFonts w:cstheme="minorHAnsi"/>
        </w:rPr>
      </w:pPr>
      <w:r>
        <w:rPr>
          <w:rFonts w:cstheme="minorHAnsi"/>
        </w:rPr>
        <w:t xml:space="preserve">Role dítěte, které pečuje o rodiče (péče o mladší sourozence domácnost, zodpovědnost za stav rodiče – emocionální i fyzický. Situace může trvat roky. Dítě přeskakuje svá vývojová období, je předčasně dospělé. Děti jsou méně šťastnější, mají nižší sebevědomí, brzy rodinu opouští. Trpí následky stresu spojeného s péčí o rodiče. </w:t>
      </w:r>
    </w:p>
    <w:p w14:paraId="2BA3BC73" w14:textId="3347C322" w:rsidR="0083681D" w:rsidRDefault="00E26232" w:rsidP="0083681D">
      <w:pPr>
        <w:rPr>
          <w:rFonts w:cstheme="minorHAnsi"/>
        </w:rPr>
      </w:pPr>
      <w:r>
        <w:rPr>
          <w:rFonts w:cstheme="minorHAnsi"/>
        </w:rPr>
        <w:t xml:space="preserve">To, co děti mohou slyšet: </w:t>
      </w:r>
      <w:r w:rsidR="0083681D">
        <w:rPr>
          <w:rFonts w:cstheme="minorHAnsi"/>
        </w:rPr>
        <w:t>„b</w:t>
      </w:r>
      <w:r w:rsidR="0083681D" w:rsidRPr="005B2772">
        <w:rPr>
          <w:rFonts w:cstheme="minorHAnsi"/>
        </w:rPr>
        <w:t>uď hodná, máma, táta má… nemá… dost starostí se sebou, s partnerem, nemá svůj den, nemá náladu</w:t>
      </w:r>
      <w:r w:rsidR="0083681D">
        <w:rPr>
          <w:rFonts w:cstheme="minorHAnsi"/>
        </w:rPr>
        <w:t xml:space="preserve">, musíš… pomáhat, starat se o </w:t>
      </w:r>
      <w:proofErr w:type="gramStart"/>
      <w:r w:rsidR="0083681D">
        <w:rPr>
          <w:rFonts w:cstheme="minorHAnsi"/>
        </w:rPr>
        <w:t>brášku..</w:t>
      </w:r>
      <w:proofErr w:type="gramEnd"/>
      <w:r w:rsidR="0083681D">
        <w:rPr>
          <w:rFonts w:cstheme="minorHAnsi"/>
        </w:rPr>
        <w:t>“</w:t>
      </w:r>
      <w:r w:rsidR="0083681D" w:rsidRPr="005B2772">
        <w:rPr>
          <w:rFonts w:cstheme="minorHAnsi"/>
        </w:rPr>
        <w:t xml:space="preserve"> </w:t>
      </w:r>
    </w:p>
    <w:p w14:paraId="43813F60" w14:textId="40DE2FF7" w:rsidR="0083681D" w:rsidRDefault="0083681D" w:rsidP="0083681D">
      <w:pPr>
        <w:rPr>
          <w:rFonts w:cstheme="minorHAnsi"/>
        </w:rPr>
      </w:pPr>
      <w:r>
        <w:rPr>
          <w:rFonts w:cstheme="minorHAnsi"/>
        </w:rPr>
        <w:t xml:space="preserve">Buď </w:t>
      </w:r>
      <w:r w:rsidR="00E26232">
        <w:rPr>
          <w:rFonts w:cstheme="minorHAnsi"/>
        </w:rPr>
        <w:t xml:space="preserve">mají děti </w:t>
      </w:r>
      <w:r>
        <w:rPr>
          <w:rFonts w:cstheme="minorHAnsi"/>
        </w:rPr>
        <w:t>zvýšen</w:t>
      </w:r>
      <w:r w:rsidR="00E26232">
        <w:rPr>
          <w:rFonts w:cstheme="minorHAnsi"/>
        </w:rPr>
        <w:t>ou</w:t>
      </w:r>
      <w:r>
        <w:rPr>
          <w:rFonts w:cstheme="minorHAnsi"/>
        </w:rPr>
        <w:t xml:space="preserve"> zranitelnost nebo vyšší odolnost. </w:t>
      </w:r>
    </w:p>
    <w:p w14:paraId="5069172C" w14:textId="6DF9FB35" w:rsidR="0083681D" w:rsidRDefault="0083681D" w:rsidP="0083681D">
      <w:pPr>
        <w:rPr>
          <w:rFonts w:cstheme="minorHAnsi"/>
        </w:rPr>
      </w:pPr>
      <w:r>
        <w:rPr>
          <w:rFonts w:cstheme="minorHAnsi"/>
        </w:rPr>
        <w:lastRenderedPageBreak/>
        <w:t>Stigmatizace – nejen nemocného člena, ale celé rodiny. Okolí, ale i odborníci</w:t>
      </w:r>
      <w:r w:rsidR="00E26232">
        <w:rPr>
          <w:rFonts w:cstheme="minorHAnsi"/>
        </w:rPr>
        <w:t xml:space="preserve"> stigmatizují</w:t>
      </w:r>
      <w:r>
        <w:rPr>
          <w:rFonts w:cstheme="minorHAnsi"/>
        </w:rPr>
        <w:t xml:space="preserve">. </w:t>
      </w:r>
    </w:p>
    <w:p w14:paraId="6AAACFE5" w14:textId="77777777" w:rsidR="0083681D" w:rsidRDefault="0083681D" w:rsidP="0083681D">
      <w:pPr>
        <w:rPr>
          <w:rFonts w:cstheme="minorHAnsi"/>
        </w:rPr>
      </w:pPr>
      <w:r>
        <w:rPr>
          <w:rFonts w:cstheme="minorHAnsi"/>
        </w:rPr>
        <w:t xml:space="preserve">Roli hraje informovanost a náhled rodiče na nemoc. </w:t>
      </w:r>
    </w:p>
    <w:p w14:paraId="35F66706" w14:textId="77777777" w:rsidR="0083681D" w:rsidRDefault="0083681D" w:rsidP="0083681D">
      <w:pPr>
        <w:rPr>
          <w:rFonts w:cstheme="minorHAnsi"/>
        </w:rPr>
      </w:pPr>
    </w:p>
    <w:p w14:paraId="48DB1B0F" w14:textId="77777777" w:rsidR="0083681D" w:rsidRPr="002D4CF8" w:rsidRDefault="0083681D" w:rsidP="0083681D">
      <w:pPr>
        <w:rPr>
          <w:rFonts w:cstheme="minorHAnsi"/>
          <w:b/>
          <w:bCs/>
        </w:rPr>
      </w:pPr>
      <w:r w:rsidRPr="002D4CF8">
        <w:rPr>
          <w:rFonts w:cstheme="minorHAnsi"/>
          <w:b/>
          <w:bCs/>
        </w:rPr>
        <w:t>Rizikové faktory:</w:t>
      </w:r>
    </w:p>
    <w:p w14:paraId="18A9EC0A" w14:textId="77777777" w:rsidR="0083681D" w:rsidRDefault="0083681D" w:rsidP="0083681D">
      <w:pPr>
        <w:rPr>
          <w:rFonts w:cstheme="minorHAnsi"/>
        </w:rPr>
      </w:pPr>
      <w:r>
        <w:rPr>
          <w:rFonts w:cstheme="minorHAnsi"/>
        </w:rPr>
        <w:t>Nemocná matka (více než otec)</w:t>
      </w:r>
    </w:p>
    <w:p w14:paraId="49D0EA17" w14:textId="77777777" w:rsidR="0083681D" w:rsidRDefault="0083681D" w:rsidP="0083681D">
      <w:pPr>
        <w:rPr>
          <w:rFonts w:cstheme="minorHAnsi"/>
        </w:rPr>
      </w:pPr>
      <w:r>
        <w:rPr>
          <w:rFonts w:cstheme="minorHAnsi"/>
        </w:rPr>
        <w:t xml:space="preserve">Chronicita a </w:t>
      </w:r>
      <w:proofErr w:type="spellStart"/>
      <w:r>
        <w:rPr>
          <w:rFonts w:cstheme="minorHAnsi"/>
        </w:rPr>
        <w:t>invalidizace</w:t>
      </w:r>
      <w:proofErr w:type="spellEnd"/>
    </w:p>
    <w:p w14:paraId="6EB13F82" w14:textId="77777777" w:rsidR="0083681D" w:rsidRDefault="0083681D" w:rsidP="0083681D">
      <w:pPr>
        <w:rPr>
          <w:rFonts w:cstheme="minorHAnsi"/>
        </w:rPr>
      </w:pPr>
      <w:r>
        <w:rPr>
          <w:rFonts w:cstheme="minorHAnsi"/>
        </w:rPr>
        <w:t>Kdy nemoc vznikla a zda je léčena (starší dítě problémy více vnímá, ale má větší odolnost)</w:t>
      </w:r>
    </w:p>
    <w:p w14:paraId="20DE3F30" w14:textId="77777777" w:rsidR="0083681D" w:rsidRDefault="0083681D" w:rsidP="0083681D">
      <w:pPr>
        <w:rPr>
          <w:rFonts w:cstheme="minorHAnsi"/>
        </w:rPr>
      </w:pPr>
      <w:r>
        <w:rPr>
          <w:rFonts w:cstheme="minorHAnsi"/>
        </w:rPr>
        <w:t xml:space="preserve">Absence dalších rodinných a podpůrných vztahů </w:t>
      </w:r>
    </w:p>
    <w:p w14:paraId="399F1FA1" w14:textId="77777777" w:rsidR="00E26232" w:rsidRDefault="00E26232" w:rsidP="0083681D">
      <w:pPr>
        <w:rPr>
          <w:rFonts w:cstheme="minorHAnsi"/>
          <w:b/>
          <w:bCs/>
        </w:rPr>
      </w:pPr>
    </w:p>
    <w:p w14:paraId="092AC9B7" w14:textId="2A271D63" w:rsidR="0083681D" w:rsidRPr="002D4CF8" w:rsidRDefault="0083681D" w:rsidP="0083681D">
      <w:pPr>
        <w:rPr>
          <w:rFonts w:cstheme="minorHAnsi"/>
          <w:b/>
          <w:bCs/>
        </w:rPr>
      </w:pPr>
      <w:r w:rsidRPr="002D4CF8">
        <w:rPr>
          <w:rFonts w:cstheme="minorHAnsi"/>
          <w:b/>
          <w:bCs/>
        </w:rPr>
        <w:t xml:space="preserve">Ochrana: </w:t>
      </w:r>
    </w:p>
    <w:p w14:paraId="49892A93" w14:textId="77777777" w:rsidR="0083681D" w:rsidRDefault="0083681D" w:rsidP="0083681D">
      <w:pPr>
        <w:rPr>
          <w:rFonts w:cstheme="minorHAnsi"/>
        </w:rPr>
      </w:pPr>
      <w:r>
        <w:rPr>
          <w:rFonts w:cstheme="minorHAnsi"/>
        </w:rPr>
        <w:t>Vědomí, že je rodič nemocný, dostatek informací o nemoci, nemusím se stydět</w:t>
      </w:r>
    </w:p>
    <w:p w14:paraId="2E3332FA" w14:textId="77777777" w:rsidR="0083681D" w:rsidRDefault="0083681D" w:rsidP="0083681D">
      <w:pPr>
        <w:rPr>
          <w:rFonts w:cstheme="minorHAnsi"/>
        </w:rPr>
      </w:pPr>
      <w:r>
        <w:rPr>
          <w:rFonts w:cstheme="minorHAnsi"/>
        </w:rPr>
        <w:t xml:space="preserve">Být milován nemocným rodičem </w:t>
      </w:r>
    </w:p>
    <w:p w14:paraId="59692677" w14:textId="77BED938" w:rsidR="0083681D" w:rsidRPr="002D4CF8" w:rsidRDefault="0083681D" w:rsidP="002D4CF8">
      <w:pPr>
        <w:rPr>
          <w:rFonts w:cstheme="minorHAnsi"/>
        </w:rPr>
      </w:pPr>
      <w:r>
        <w:rPr>
          <w:rFonts w:cstheme="minorHAnsi"/>
        </w:rPr>
        <w:t xml:space="preserve">Silný vztah se zdravým rodičem </w:t>
      </w:r>
    </w:p>
    <w:p w14:paraId="31F591AD" w14:textId="77777777" w:rsidR="0083681D" w:rsidRDefault="0083681D" w:rsidP="0083681D">
      <w:pPr>
        <w:rPr>
          <w:rFonts w:cstheme="minorHAnsi"/>
        </w:rPr>
      </w:pPr>
    </w:p>
    <w:p w14:paraId="34E269A6" w14:textId="26A8B419" w:rsidR="0083681D" w:rsidRPr="002D4CF8" w:rsidRDefault="0083681D" w:rsidP="002D4CF8">
      <w:pPr>
        <w:pStyle w:val="Odstavecseseznamem"/>
        <w:numPr>
          <w:ilvl w:val="0"/>
          <w:numId w:val="3"/>
        </w:numPr>
        <w:rPr>
          <w:rFonts w:cstheme="minorHAnsi"/>
          <w:b/>
          <w:bCs/>
        </w:rPr>
      </w:pPr>
      <w:r w:rsidRPr="002D4CF8">
        <w:rPr>
          <w:rFonts w:cstheme="minorHAnsi"/>
          <w:b/>
          <w:bCs/>
        </w:rPr>
        <w:t xml:space="preserve">Rodič se sníženou mentální kapacitou </w:t>
      </w:r>
    </w:p>
    <w:p w14:paraId="6CFBC9F0" w14:textId="77777777" w:rsidR="0083681D" w:rsidRDefault="0083681D" w:rsidP="0083681D">
      <w:pPr>
        <w:pStyle w:val="Odstavecseseznamem"/>
        <w:numPr>
          <w:ilvl w:val="0"/>
          <w:numId w:val="1"/>
        </w:numPr>
        <w:rPr>
          <w:rFonts w:cstheme="minorHAnsi"/>
        </w:rPr>
      </w:pPr>
      <w:r>
        <w:rPr>
          <w:rFonts w:cstheme="minorHAnsi"/>
        </w:rPr>
        <w:t>Nejvíc předsudků</w:t>
      </w:r>
    </w:p>
    <w:p w14:paraId="127EE4B7" w14:textId="288D33F7" w:rsidR="0083681D" w:rsidRDefault="0083681D" w:rsidP="0083681D">
      <w:pPr>
        <w:pStyle w:val="Odstavecseseznamem"/>
        <w:numPr>
          <w:ilvl w:val="0"/>
          <w:numId w:val="1"/>
        </w:numPr>
        <w:rPr>
          <w:rFonts w:cstheme="minorHAnsi"/>
        </w:rPr>
      </w:pPr>
      <w:r>
        <w:rPr>
          <w:rFonts w:cstheme="minorHAnsi"/>
        </w:rPr>
        <w:t>Zachovat právo na péči o dítě</w:t>
      </w:r>
      <w:r w:rsidR="002D4CF8">
        <w:rPr>
          <w:rFonts w:cstheme="minorHAnsi"/>
        </w:rPr>
        <w:t xml:space="preserve"> (i v případě omezení svéprávnosti je možné pečovat)</w:t>
      </w:r>
    </w:p>
    <w:p w14:paraId="291902F2" w14:textId="77777777" w:rsidR="0083681D" w:rsidRDefault="0083681D" w:rsidP="0083681D">
      <w:pPr>
        <w:pStyle w:val="Odstavecseseznamem"/>
        <w:numPr>
          <w:ilvl w:val="0"/>
          <w:numId w:val="1"/>
        </w:numPr>
        <w:rPr>
          <w:rFonts w:cstheme="minorHAnsi"/>
        </w:rPr>
      </w:pPr>
      <w:r>
        <w:rPr>
          <w:rFonts w:cstheme="minorHAnsi"/>
        </w:rPr>
        <w:t>Děti jsou ohrožené – stigmatizací, soc. vyloučením, šikanou</w:t>
      </w:r>
    </w:p>
    <w:p w14:paraId="3F92B5D0" w14:textId="191C5950" w:rsidR="0083681D" w:rsidRDefault="0083681D" w:rsidP="0083681D">
      <w:pPr>
        <w:pStyle w:val="Odstavecseseznamem"/>
        <w:numPr>
          <w:ilvl w:val="0"/>
          <w:numId w:val="1"/>
        </w:numPr>
        <w:rPr>
          <w:rFonts w:cstheme="minorHAnsi"/>
        </w:rPr>
      </w:pPr>
      <w:r>
        <w:rPr>
          <w:rFonts w:cstheme="minorHAnsi"/>
        </w:rPr>
        <w:t xml:space="preserve">Dítě </w:t>
      </w:r>
      <w:r w:rsidR="00E26232">
        <w:rPr>
          <w:rFonts w:cstheme="minorHAnsi"/>
        </w:rPr>
        <w:t>„</w:t>
      </w:r>
      <w:r>
        <w:rPr>
          <w:rFonts w:cstheme="minorHAnsi"/>
        </w:rPr>
        <w:t>přeroste</w:t>
      </w:r>
      <w:r w:rsidR="00E26232">
        <w:rPr>
          <w:rFonts w:cstheme="minorHAnsi"/>
        </w:rPr>
        <w:t>“</w:t>
      </w:r>
      <w:r>
        <w:rPr>
          <w:rFonts w:cstheme="minorHAnsi"/>
        </w:rPr>
        <w:t xml:space="preserve"> svého rodiče</w:t>
      </w:r>
    </w:p>
    <w:p w14:paraId="7A55B35E" w14:textId="35911EDB" w:rsidR="0083681D" w:rsidRDefault="0083681D" w:rsidP="0083681D">
      <w:pPr>
        <w:pStyle w:val="Odstavecseseznamem"/>
        <w:numPr>
          <w:ilvl w:val="0"/>
          <w:numId w:val="1"/>
        </w:numPr>
        <w:rPr>
          <w:rFonts w:cstheme="minorHAnsi"/>
        </w:rPr>
      </w:pPr>
      <w:r>
        <w:rPr>
          <w:rFonts w:cstheme="minorHAnsi"/>
        </w:rPr>
        <w:t>Příprava ment</w:t>
      </w:r>
      <w:r w:rsidR="00E26232">
        <w:rPr>
          <w:rFonts w:cstheme="minorHAnsi"/>
        </w:rPr>
        <w:t xml:space="preserve">álně </w:t>
      </w:r>
      <w:r>
        <w:rPr>
          <w:rFonts w:cstheme="minorHAnsi"/>
        </w:rPr>
        <w:t xml:space="preserve">postižených na rodičovství – antikoncepce, základní </w:t>
      </w:r>
      <w:proofErr w:type="gramStart"/>
      <w:r>
        <w:rPr>
          <w:rFonts w:cstheme="minorHAnsi"/>
        </w:rPr>
        <w:t xml:space="preserve">péče </w:t>
      </w:r>
      <w:r w:rsidR="00E26232">
        <w:rPr>
          <w:rFonts w:cstheme="minorHAnsi"/>
        </w:rPr>
        <w:t>,</w:t>
      </w:r>
      <w:proofErr w:type="gramEnd"/>
      <w:r w:rsidR="00E26232">
        <w:rPr>
          <w:rFonts w:cstheme="minorHAnsi"/>
        </w:rPr>
        <w:t xml:space="preserve"> vztah</w:t>
      </w:r>
    </w:p>
    <w:p w14:paraId="44CF0FF0" w14:textId="77777777" w:rsidR="0083681D" w:rsidRDefault="0083681D" w:rsidP="0083681D">
      <w:pPr>
        <w:pStyle w:val="Odstavecseseznamem"/>
        <w:numPr>
          <w:ilvl w:val="0"/>
          <w:numId w:val="1"/>
        </w:numPr>
        <w:rPr>
          <w:rFonts w:cstheme="minorHAnsi"/>
        </w:rPr>
      </w:pPr>
      <w:r>
        <w:rPr>
          <w:rFonts w:cstheme="minorHAnsi"/>
        </w:rPr>
        <w:t>Nedostupnost celodenní podpory, vhodná by byla sdílená PP</w:t>
      </w:r>
    </w:p>
    <w:p w14:paraId="56A34E84" w14:textId="77777777" w:rsidR="0083681D" w:rsidRDefault="0083681D" w:rsidP="0083681D">
      <w:pPr>
        <w:pStyle w:val="Odstavecseseznamem"/>
        <w:numPr>
          <w:ilvl w:val="0"/>
          <w:numId w:val="1"/>
        </w:numPr>
        <w:rPr>
          <w:rFonts w:cstheme="minorHAnsi"/>
        </w:rPr>
      </w:pPr>
      <w:r>
        <w:rPr>
          <w:rFonts w:cstheme="minorHAnsi"/>
        </w:rPr>
        <w:t xml:space="preserve">Problém při omezení způsobilosti – omezení rodičovských práv, ale neznamená nemožnost pečovat </w:t>
      </w:r>
    </w:p>
    <w:p w14:paraId="5208001C" w14:textId="77777777" w:rsidR="0083681D" w:rsidRDefault="0083681D" w:rsidP="0083681D">
      <w:pPr>
        <w:rPr>
          <w:rFonts w:cstheme="minorHAnsi"/>
        </w:rPr>
      </w:pPr>
      <w:r>
        <w:rPr>
          <w:rFonts w:cstheme="minorHAnsi"/>
        </w:rPr>
        <w:t xml:space="preserve">Rodičovské kompetence: </w:t>
      </w:r>
    </w:p>
    <w:p w14:paraId="17F90A11" w14:textId="77777777" w:rsidR="0083681D" w:rsidRDefault="0083681D" w:rsidP="0083681D">
      <w:pPr>
        <w:pStyle w:val="Odstavecseseznamem"/>
        <w:numPr>
          <w:ilvl w:val="0"/>
          <w:numId w:val="1"/>
        </w:numPr>
        <w:rPr>
          <w:rFonts w:cstheme="minorHAnsi"/>
        </w:rPr>
      </w:pPr>
      <w:r>
        <w:rPr>
          <w:rFonts w:cstheme="minorHAnsi"/>
        </w:rPr>
        <w:t>Neporozumění vývojovým potřebám dítěte</w:t>
      </w:r>
    </w:p>
    <w:p w14:paraId="4803E420" w14:textId="77777777" w:rsidR="0083681D" w:rsidRDefault="0083681D" w:rsidP="0083681D">
      <w:pPr>
        <w:pStyle w:val="Odstavecseseznamem"/>
        <w:numPr>
          <w:ilvl w:val="0"/>
          <w:numId w:val="1"/>
        </w:numPr>
        <w:rPr>
          <w:rFonts w:cstheme="minorHAnsi"/>
        </w:rPr>
      </w:pPr>
      <w:r>
        <w:rPr>
          <w:rFonts w:cstheme="minorHAnsi"/>
        </w:rPr>
        <w:t>Problém s vyjadřováním emocí</w:t>
      </w:r>
    </w:p>
    <w:p w14:paraId="58537112" w14:textId="77777777" w:rsidR="0083681D" w:rsidRDefault="0083681D" w:rsidP="0083681D">
      <w:pPr>
        <w:pStyle w:val="Odstavecseseznamem"/>
        <w:numPr>
          <w:ilvl w:val="0"/>
          <w:numId w:val="1"/>
        </w:numPr>
        <w:rPr>
          <w:rFonts w:cstheme="minorHAnsi"/>
        </w:rPr>
      </w:pPr>
      <w:r>
        <w:rPr>
          <w:rFonts w:cstheme="minorHAnsi"/>
        </w:rPr>
        <w:t>Nedostatek flexibility</w:t>
      </w:r>
    </w:p>
    <w:p w14:paraId="1425AA64" w14:textId="77777777" w:rsidR="0083681D" w:rsidRDefault="0083681D" w:rsidP="0083681D">
      <w:pPr>
        <w:pStyle w:val="Odstavecseseznamem"/>
        <w:numPr>
          <w:ilvl w:val="0"/>
          <w:numId w:val="1"/>
        </w:numPr>
        <w:rPr>
          <w:rFonts w:cstheme="minorHAnsi"/>
        </w:rPr>
      </w:pPr>
      <w:r>
        <w:rPr>
          <w:rFonts w:cstheme="minorHAnsi"/>
        </w:rPr>
        <w:t>Nejasné hranice a autorita</w:t>
      </w:r>
    </w:p>
    <w:p w14:paraId="0406728F" w14:textId="77777777" w:rsidR="0083681D" w:rsidRDefault="0083681D" w:rsidP="0083681D">
      <w:pPr>
        <w:rPr>
          <w:rFonts w:cstheme="minorHAnsi"/>
        </w:rPr>
      </w:pPr>
      <w:r>
        <w:rPr>
          <w:rFonts w:cstheme="minorHAnsi"/>
        </w:rPr>
        <w:t>Péče o domácnost</w:t>
      </w:r>
    </w:p>
    <w:p w14:paraId="06657C38" w14:textId="77777777" w:rsidR="0083681D" w:rsidRDefault="0083681D" w:rsidP="0083681D">
      <w:pPr>
        <w:pStyle w:val="Odstavecseseznamem"/>
        <w:numPr>
          <w:ilvl w:val="0"/>
          <w:numId w:val="1"/>
        </w:numPr>
        <w:rPr>
          <w:rFonts w:cstheme="minorHAnsi"/>
        </w:rPr>
      </w:pPr>
      <w:r>
        <w:rPr>
          <w:rFonts w:cstheme="minorHAnsi"/>
        </w:rPr>
        <w:t>Neorganizovanost a chaos</w:t>
      </w:r>
    </w:p>
    <w:p w14:paraId="7E5B2085" w14:textId="77777777" w:rsidR="0083681D" w:rsidRDefault="0083681D" w:rsidP="0083681D">
      <w:pPr>
        <w:pStyle w:val="Odstavecseseznamem"/>
        <w:numPr>
          <w:ilvl w:val="0"/>
          <w:numId w:val="1"/>
        </w:numPr>
        <w:rPr>
          <w:rFonts w:cstheme="minorHAnsi"/>
        </w:rPr>
      </w:pPr>
      <w:r>
        <w:rPr>
          <w:rFonts w:cstheme="minorHAnsi"/>
        </w:rPr>
        <w:t>Finanční nestabilita (finanční negramotnost)</w:t>
      </w:r>
    </w:p>
    <w:p w14:paraId="08FB86A8" w14:textId="77777777" w:rsidR="0083681D" w:rsidRDefault="0083681D" w:rsidP="0083681D">
      <w:pPr>
        <w:pStyle w:val="Odstavecseseznamem"/>
        <w:numPr>
          <w:ilvl w:val="0"/>
          <w:numId w:val="1"/>
        </w:numPr>
        <w:rPr>
          <w:rFonts w:cstheme="minorHAnsi"/>
        </w:rPr>
      </w:pPr>
      <w:r>
        <w:rPr>
          <w:rFonts w:cstheme="minorHAnsi"/>
        </w:rPr>
        <w:t>Neschopnost dlouhodobého plánování</w:t>
      </w:r>
    </w:p>
    <w:p w14:paraId="346983B8" w14:textId="77777777" w:rsidR="0083681D" w:rsidRDefault="0083681D" w:rsidP="0083681D">
      <w:pPr>
        <w:rPr>
          <w:rFonts w:cstheme="minorHAnsi"/>
        </w:rPr>
      </w:pPr>
      <w:r>
        <w:rPr>
          <w:rFonts w:cstheme="minorHAnsi"/>
        </w:rPr>
        <w:t>Historie a zkušenost rodiče</w:t>
      </w:r>
    </w:p>
    <w:p w14:paraId="4EEEF585" w14:textId="77777777" w:rsidR="0083681D" w:rsidRDefault="0083681D" w:rsidP="0083681D">
      <w:pPr>
        <w:pStyle w:val="Odstavecseseznamem"/>
        <w:numPr>
          <w:ilvl w:val="0"/>
          <w:numId w:val="1"/>
        </w:numPr>
        <w:rPr>
          <w:rFonts w:cstheme="minorHAnsi"/>
        </w:rPr>
      </w:pPr>
      <w:r>
        <w:rPr>
          <w:rFonts w:cstheme="minorHAnsi"/>
        </w:rPr>
        <w:t>Negativní životní zkušenosti</w:t>
      </w:r>
    </w:p>
    <w:p w14:paraId="404DDAB0" w14:textId="77777777" w:rsidR="0083681D" w:rsidRDefault="0083681D" w:rsidP="0083681D">
      <w:pPr>
        <w:pStyle w:val="Odstavecseseznamem"/>
        <w:numPr>
          <w:ilvl w:val="0"/>
          <w:numId w:val="1"/>
        </w:numPr>
        <w:rPr>
          <w:rFonts w:cstheme="minorHAnsi"/>
        </w:rPr>
      </w:pPr>
      <w:r>
        <w:rPr>
          <w:rFonts w:cstheme="minorHAnsi"/>
        </w:rPr>
        <w:t>Osamělost, sociální izolace</w:t>
      </w:r>
    </w:p>
    <w:p w14:paraId="05CB76F2" w14:textId="77777777" w:rsidR="0083681D" w:rsidRDefault="0083681D" w:rsidP="0083681D">
      <w:pPr>
        <w:pStyle w:val="Odstavecseseznamem"/>
        <w:numPr>
          <w:ilvl w:val="0"/>
          <w:numId w:val="1"/>
        </w:numPr>
        <w:rPr>
          <w:rFonts w:cstheme="minorHAnsi"/>
        </w:rPr>
      </w:pPr>
      <w:r>
        <w:rPr>
          <w:rFonts w:cstheme="minorHAnsi"/>
        </w:rPr>
        <w:t xml:space="preserve">Mocenská nerovnováha ve vztazích </w:t>
      </w:r>
    </w:p>
    <w:p w14:paraId="699ECFB1" w14:textId="77777777" w:rsidR="0083681D" w:rsidRDefault="0083681D" w:rsidP="0083681D">
      <w:pPr>
        <w:rPr>
          <w:rFonts w:cstheme="minorHAnsi"/>
        </w:rPr>
      </w:pPr>
      <w:proofErr w:type="gramStart"/>
      <w:r>
        <w:rPr>
          <w:rFonts w:cstheme="minorHAnsi"/>
        </w:rPr>
        <w:lastRenderedPageBreak/>
        <w:t>65%</w:t>
      </w:r>
      <w:proofErr w:type="gramEnd"/>
      <w:r>
        <w:rPr>
          <w:rFonts w:cstheme="minorHAnsi"/>
        </w:rPr>
        <w:t xml:space="preserve"> odborníků si myslí, že rodič ví, co má dělat a nechápe, že to nefunguje</w:t>
      </w:r>
    </w:p>
    <w:p w14:paraId="0C92B8D5" w14:textId="77777777" w:rsidR="0083681D" w:rsidRDefault="0083681D" w:rsidP="0083681D">
      <w:pPr>
        <w:rPr>
          <w:rFonts w:cstheme="minorHAnsi"/>
        </w:rPr>
      </w:pPr>
      <w:proofErr w:type="gramStart"/>
      <w:r>
        <w:rPr>
          <w:rFonts w:cstheme="minorHAnsi"/>
        </w:rPr>
        <w:t>70%</w:t>
      </w:r>
      <w:proofErr w:type="gramEnd"/>
      <w:r>
        <w:rPr>
          <w:rFonts w:cstheme="minorHAnsi"/>
        </w:rPr>
        <w:t xml:space="preserve"> rodičů svým odborníkům nedůvěřuje </w:t>
      </w:r>
    </w:p>
    <w:p w14:paraId="73C97CB2" w14:textId="77777777" w:rsidR="0083681D" w:rsidRDefault="0083681D" w:rsidP="0083681D">
      <w:pPr>
        <w:rPr>
          <w:rFonts w:cstheme="minorHAnsi"/>
        </w:rPr>
      </w:pPr>
      <w:proofErr w:type="gramStart"/>
      <w:r>
        <w:rPr>
          <w:rFonts w:cstheme="minorHAnsi"/>
        </w:rPr>
        <w:t>55%</w:t>
      </w:r>
      <w:proofErr w:type="gramEnd"/>
      <w:r>
        <w:rPr>
          <w:rFonts w:cstheme="minorHAnsi"/>
        </w:rPr>
        <w:t xml:space="preserve"> rodičů má pocit, že odborníci nejsou k dispozici, když je potřebují a že na ně mají málo času</w:t>
      </w:r>
    </w:p>
    <w:p w14:paraId="13C1B725" w14:textId="3B961CF9" w:rsidR="0083681D" w:rsidRDefault="0083681D" w:rsidP="0083681D">
      <w:pPr>
        <w:rPr>
          <w:rFonts w:cstheme="minorHAnsi"/>
        </w:rPr>
      </w:pPr>
      <w:proofErr w:type="gramStart"/>
      <w:r>
        <w:rPr>
          <w:rFonts w:cstheme="minorHAnsi"/>
        </w:rPr>
        <w:t>60%</w:t>
      </w:r>
      <w:proofErr w:type="gramEnd"/>
      <w:r>
        <w:rPr>
          <w:rFonts w:cstheme="minorHAnsi"/>
        </w:rPr>
        <w:t xml:space="preserve"> odborníků se domnívá, že používané nástroje a postupy nejsou pro tuto </w:t>
      </w:r>
      <w:r w:rsidR="00E26232">
        <w:rPr>
          <w:rFonts w:cstheme="minorHAnsi"/>
        </w:rPr>
        <w:t>cílovou skupinu</w:t>
      </w:r>
      <w:r>
        <w:rPr>
          <w:rFonts w:cstheme="minorHAnsi"/>
        </w:rPr>
        <w:t xml:space="preserve"> srozumitelné</w:t>
      </w:r>
    </w:p>
    <w:p w14:paraId="099BD14C" w14:textId="77777777" w:rsidR="0083681D" w:rsidRDefault="0083681D" w:rsidP="0083681D">
      <w:pPr>
        <w:rPr>
          <w:rFonts w:cstheme="minorHAnsi"/>
        </w:rPr>
      </w:pPr>
      <w:proofErr w:type="gramStart"/>
      <w:r>
        <w:rPr>
          <w:rFonts w:cstheme="minorHAnsi"/>
        </w:rPr>
        <w:t>70%</w:t>
      </w:r>
      <w:proofErr w:type="gramEnd"/>
      <w:r>
        <w:rPr>
          <w:rFonts w:cstheme="minorHAnsi"/>
        </w:rPr>
        <w:t xml:space="preserve"> rodičů požadavkům nerozumí</w:t>
      </w:r>
    </w:p>
    <w:p w14:paraId="6DA27874" w14:textId="77777777" w:rsidR="00E26232" w:rsidRDefault="00E26232" w:rsidP="0083681D">
      <w:pPr>
        <w:rPr>
          <w:rFonts w:cstheme="minorHAnsi"/>
        </w:rPr>
      </w:pPr>
    </w:p>
    <w:p w14:paraId="0C821347" w14:textId="08E2534D" w:rsidR="0083681D" w:rsidRDefault="0083681D" w:rsidP="0083681D">
      <w:pPr>
        <w:rPr>
          <w:rFonts w:cstheme="minorHAnsi"/>
        </w:rPr>
      </w:pPr>
      <w:r>
        <w:rPr>
          <w:rFonts w:cstheme="minorHAnsi"/>
        </w:rPr>
        <w:t xml:space="preserve">Překážky na straně odborníků: </w:t>
      </w:r>
    </w:p>
    <w:p w14:paraId="752A3473" w14:textId="563D83A1" w:rsidR="0083681D" w:rsidRDefault="0083681D" w:rsidP="0083681D">
      <w:pPr>
        <w:pStyle w:val="Odstavecseseznamem"/>
        <w:numPr>
          <w:ilvl w:val="0"/>
          <w:numId w:val="1"/>
        </w:numPr>
        <w:rPr>
          <w:rFonts w:cstheme="minorHAnsi"/>
        </w:rPr>
      </w:pPr>
      <w:r>
        <w:rPr>
          <w:rFonts w:cstheme="minorHAnsi"/>
        </w:rPr>
        <w:t xml:space="preserve">netrpělivost (už 2 roky jim to </w:t>
      </w:r>
      <w:proofErr w:type="gramStart"/>
      <w:r>
        <w:rPr>
          <w:rFonts w:cstheme="minorHAnsi"/>
        </w:rPr>
        <w:t>vysvětluju</w:t>
      </w:r>
      <w:proofErr w:type="gramEnd"/>
      <w:r>
        <w:rPr>
          <w:rFonts w:cstheme="minorHAnsi"/>
        </w:rPr>
        <w:t xml:space="preserve"> a žádn</w:t>
      </w:r>
      <w:r w:rsidR="00E66904">
        <w:rPr>
          <w:rFonts w:cstheme="minorHAnsi"/>
        </w:rPr>
        <w:t>á</w:t>
      </w:r>
      <w:r>
        <w:rPr>
          <w:rFonts w:cstheme="minorHAnsi"/>
        </w:rPr>
        <w:t xml:space="preserve"> změna)</w:t>
      </w:r>
    </w:p>
    <w:p w14:paraId="6F2B1FAD" w14:textId="77777777" w:rsidR="0083681D" w:rsidRDefault="0083681D" w:rsidP="0083681D">
      <w:pPr>
        <w:pStyle w:val="Odstavecseseznamem"/>
        <w:numPr>
          <w:ilvl w:val="0"/>
          <w:numId w:val="1"/>
        </w:numPr>
        <w:rPr>
          <w:rFonts w:cstheme="minorHAnsi"/>
        </w:rPr>
      </w:pPr>
      <w:r>
        <w:rPr>
          <w:rFonts w:cstheme="minorHAnsi"/>
        </w:rPr>
        <w:t xml:space="preserve">bezradnost (už nevím, co použít, co ještě </w:t>
      </w:r>
      <w:proofErr w:type="gramStart"/>
      <w:r>
        <w:rPr>
          <w:rFonts w:cstheme="minorHAnsi"/>
        </w:rPr>
        <w:t>můžu..</w:t>
      </w:r>
      <w:proofErr w:type="gramEnd"/>
      <w:r>
        <w:rPr>
          <w:rFonts w:cstheme="minorHAnsi"/>
        </w:rPr>
        <w:t>)</w:t>
      </w:r>
    </w:p>
    <w:p w14:paraId="646B3272" w14:textId="77777777" w:rsidR="0083681D" w:rsidRDefault="0083681D" w:rsidP="0083681D">
      <w:pPr>
        <w:pStyle w:val="Odstavecseseznamem"/>
        <w:numPr>
          <w:ilvl w:val="0"/>
          <w:numId w:val="1"/>
        </w:numPr>
        <w:rPr>
          <w:rFonts w:cstheme="minorHAnsi"/>
        </w:rPr>
      </w:pPr>
      <w:r>
        <w:rPr>
          <w:rFonts w:cstheme="minorHAnsi"/>
        </w:rPr>
        <w:t>očekávání (každé mámě je snad jasné, že se sunar dělá z převařené vody)</w:t>
      </w:r>
    </w:p>
    <w:p w14:paraId="7F7B3054" w14:textId="77777777" w:rsidR="0083681D" w:rsidRDefault="0083681D" w:rsidP="0083681D">
      <w:pPr>
        <w:pStyle w:val="Odstavecseseznamem"/>
        <w:numPr>
          <w:ilvl w:val="0"/>
          <w:numId w:val="1"/>
        </w:numPr>
        <w:rPr>
          <w:rFonts w:cstheme="minorHAnsi"/>
        </w:rPr>
      </w:pPr>
      <w:r>
        <w:rPr>
          <w:rFonts w:cstheme="minorHAnsi"/>
        </w:rPr>
        <w:t>zkušenosti (přece nebudu matce 4 dětí říkat, jak ho má přebalit)</w:t>
      </w:r>
    </w:p>
    <w:p w14:paraId="33F9FC74" w14:textId="77777777" w:rsidR="0083681D" w:rsidRDefault="0083681D" w:rsidP="0083681D">
      <w:pPr>
        <w:ind w:left="360"/>
        <w:rPr>
          <w:rFonts w:cstheme="minorHAnsi"/>
        </w:rPr>
      </w:pPr>
      <w:r w:rsidRPr="00631742">
        <w:rPr>
          <w:rFonts w:cstheme="minorHAnsi"/>
        </w:rPr>
        <w:t xml:space="preserve">Co je klíčové: </w:t>
      </w:r>
    </w:p>
    <w:p w14:paraId="1856C463" w14:textId="77777777" w:rsidR="0083681D" w:rsidRDefault="0083681D" w:rsidP="0083681D">
      <w:pPr>
        <w:pStyle w:val="Odstavecseseznamem"/>
        <w:numPr>
          <w:ilvl w:val="0"/>
          <w:numId w:val="1"/>
        </w:numPr>
        <w:rPr>
          <w:rFonts w:cstheme="minorHAnsi"/>
        </w:rPr>
      </w:pPr>
      <w:r>
        <w:rPr>
          <w:rFonts w:cstheme="minorHAnsi"/>
        </w:rPr>
        <w:t xml:space="preserve">identifikace silných stránek </w:t>
      </w:r>
    </w:p>
    <w:p w14:paraId="53B8C010" w14:textId="77777777" w:rsidR="0083681D" w:rsidRDefault="0083681D" w:rsidP="0083681D">
      <w:pPr>
        <w:pStyle w:val="Odstavecseseznamem"/>
        <w:numPr>
          <w:ilvl w:val="0"/>
          <w:numId w:val="1"/>
        </w:numPr>
        <w:rPr>
          <w:rFonts w:cstheme="minorHAnsi"/>
        </w:rPr>
      </w:pPr>
      <w:r>
        <w:rPr>
          <w:rFonts w:cstheme="minorHAnsi"/>
        </w:rPr>
        <w:t>vztah a bezpečí</w:t>
      </w:r>
    </w:p>
    <w:p w14:paraId="71AD0532" w14:textId="77777777" w:rsidR="0083681D" w:rsidRDefault="0083681D" w:rsidP="0083681D">
      <w:pPr>
        <w:pStyle w:val="Odstavecseseznamem"/>
        <w:numPr>
          <w:ilvl w:val="0"/>
          <w:numId w:val="1"/>
        </w:numPr>
        <w:rPr>
          <w:rFonts w:cstheme="minorHAnsi"/>
        </w:rPr>
      </w:pPr>
      <w:r>
        <w:rPr>
          <w:rFonts w:cstheme="minorHAnsi"/>
        </w:rPr>
        <w:t>potřeby (opravdové potřeby)</w:t>
      </w:r>
    </w:p>
    <w:p w14:paraId="15AD31C6" w14:textId="77777777" w:rsidR="0083681D" w:rsidRDefault="0083681D" w:rsidP="0083681D">
      <w:pPr>
        <w:pStyle w:val="Odstavecseseznamem"/>
        <w:numPr>
          <w:ilvl w:val="0"/>
          <w:numId w:val="1"/>
        </w:numPr>
        <w:rPr>
          <w:rFonts w:cstheme="minorHAnsi"/>
        </w:rPr>
      </w:pPr>
      <w:r>
        <w:rPr>
          <w:rFonts w:cstheme="minorHAnsi"/>
        </w:rPr>
        <w:t>ritualizace</w:t>
      </w:r>
    </w:p>
    <w:p w14:paraId="305B2DE8" w14:textId="77777777" w:rsidR="0083681D" w:rsidRDefault="0083681D" w:rsidP="0083681D">
      <w:pPr>
        <w:pStyle w:val="Odstavecseseznamem"/>
        <w:numPr>
          <w:ilvl w:val="0"/>
          <w:numId w:val="1"/>
        </w:numPr>
        <w:rPr>
          <w:rFonts w:cstheme="minorHAnsi"/>
        </w:rPr>
      </w:pPr>
      <w:r>
        <w:rPr>
          <w:rFonts w:cstheme="minorHAnsi"/>
        </w:rPr>
        <w:t xml:space="preserve">nácviky </w:t>
      </w:r>
    </w:p>
    <w:p w14:paraId="34FCE0DE" w14:textId="77777777" w:rsidR="0083681D" w:rsidRDefault="0083681D" w:rsidP="0083681D">
      <w:pPr>
        <w:pStyle w:val="Odstavecseseznamem"/>
        <w:numPr>
          <w:ilvl w:val="0"/>
          <w:numId w:val="1"/>
        </w:numPr>
        <w:rPr>
          <w:rFonts w:cstheme="minorHAnsi"/>
        </w:rPr>
      </w:pPr>
      <w:r>
        <w:rPr>
          <w:rFonts w:cstheme="minorHAnsi"/>
        </w:rPr>
        <w:t>kreativita (pomůcky nejen pro děti)</w:t>
      </w:r>
    </w:p>
    <w:p w14:paraId="644B7857" w14:textId="77777777" w:rsidR="0083681D" w:rsidRDefault="0083681D" w:rsidP="0083681D">
      <w:pPr>
        <w:pStyle w:val="Odstavecseseznamem"/>
        <w:rPr>
          <w:rFonts w:cstheme="minorHAnsi"/>
        </w:rPr>
      </w:pPr>
    </w:p>
    <w:p w14:paraId="3E549DB0" w14:textId="77777777" w:rsidR="0083681D" w:rsidRDefault="0083681D" w:rsidP="0083681D">
      <w:pPr>
        <w:rPr>
          <w:rFonts w:cstheme="minorHAnsi"/>
        </w:rPr>
      </w:pPr>
      <w:r>
        <w:rPr>
          <w:rFonts w:cstheme="minorHAnsi"/>
        </w:rPr>
        <w:t xml:space="preserve">Konkrétně: </w:t>
      </w:r>
    </w:p>
    <w:p w14:paraId="4F323AFC" w14:textId="77777777" w:rsidR="0083681D" w:rsidRDefault="0083681D" w:rsidP="0083681D">
      <w:pPr>
        <w:rPr>
          <w:rFonts w:cstheme="minorHAnsi"/>
        </w:rPr>
      </w:pPr>
      <w:r>
        <w:rPr>
          <w:rFonts w:cstheme="minorHAnsi"/>
        </w:rPr>
        <w:t>Praktické informace o návštěvě</w:t>
      </w:r>
    </w:p>
    <w:p w14:paraId="550DAB6A" w14:textId="77777777" w:rsidR="0083681D" w:rsidRDefault="0083681D" w:rsidP="0083681D">
      <w:pPr>
        <w:rPr>
          <w:rFonts w:cstheme="minorHAnsi"/>
        </w:rPr>
      </w:pPr>
      <w:r>
        <w:rPr>
          <w:rFonts w:cstheme="minorHAnsi"/>
        </w:rPr>
        <w:t xml:space="preserve">Základní potřeby (hlad, spánek, </w:t>
      </w:r>
      <w:proofErr w:type="gramStart"/>
      <w:r>
        <w:rPr>
          <w:rFonts w:cstheme="minorHAnsi"/>
        </w:rPr>
        <w:t>zima..</w:t>
      </w:r>
      <w:proofErr w:type="gramEnd"/>
      <w:r>
        <w:rPr>
          <w:rFonts w:cstheme="minorHAnsi"/>
        </w:rPr>
        <w:t xml:space="preserve">), potřeby v rámci spolupráce </w:t>
      </w:r>
    </w:p>
    <w:p w14:paraId="0875E17F" w14:textId="77777777" w:rsidR="0083681D" w:rsidRDefault="0083681D" w:rsidP="0083681D">
      <w:pPr>
        <w:rPr>
          <w:rFonts w:cstheme="minorHAnsi"/>
        </w:rPr>
      </w:pPr>
      <w:r>
        <w:rPr>
          <w:rFonts w:cstheme="minorHAnsi"/>
        </w:rPr>
        <w:t>Připomenutí cíle setkání</w:t>
      </w:r>
    </w:p>
    <w:p w14:paraId="2D586C67" w14:textId="77777777" w:rsidR="0083681D" w:rsidRDefault="0083681D" w:rsidP="0083681D">
      <w:pPr>
        <w:rPr>
          <w:rFonts w:cstheme="minorHAnsi"/>
        </w:rPr>
      </w:pPr>
      <w:r>
        <w:rPr>
          <w:rFonts w:cstheme="minorHAnsi"/>
        </w:rPr>
        <w:t xml:space="preserve">Praktický nácvik, splnitelný cíl </w:t>
      </w:r>
    </w:p>
    <w:p w14:paraId="344365CA" w14:textId="77777777" w:rsidR="0083681D" w:rsidRPr="00570D35" w:rsidRDefault="0083681D" w:rsidP="0083681D">
      <w:pPr>
        <w:rPr>
          <w:rFonts w:cstheme="minorHAnsi"/>
        </w:rPr>
      </w:pPr>
      <w:r>
        <w:rPr>
          <w:rFonts w:cstheme="minorHAnsi"/>
        </w:rPr>
        <w:t xml:space="preserve">Ocenění, domácí úkol, plánování dalšího setkání </w:t>
      </w:r>
    </w:p>
    <w:p w14:paraId="18A4BCF8" w14:textId="77777777" w:rsidR="0083681D" w:rsidRDefault="0083681D" w:rsidP="0083681D">
      <w:pPr>
        <w:rPr>
          <w:rFonts w:cstheme="minorHAnsi"/>
        </w:rPr>
      </w:pPr>
      <w:r>
        <w:rPr>
          <w:rFonts w:cstheme="minorHAnsi"/>
        </w:rPr>
        <w:t xml:space="preserve">Nácviky: </w:t>
      </w:r>
    </w:p>
    <w:p w14:paraId="02F22D9F" w14:textId="77777777" w:rsidR="0083681D" w:rsidRDefault="0083681D" w:rsidP="0083681D">
      <w:pPr>
        <w:rPr>
          <w:rFonts w:cstheme="minorHAnsi"/>
        </w:rPr>
      </w:pPr>
      <w:r>
        <w:rPr>
          <w:rFonts w:cstheme="minorHAnsi"/>
        </w:rPr>
        <w:t xml:space="preserve">Vymyšlení postupu ͢͢→ seznámení rodiče s postupem → provádí rodič </w:t>
      </w:r>
      <w:r>
        <w:rPr>
          <w:rFonts w:ascii="Times New Roman" w:hAnsi="Times New Roman" w:cs="Times New Roman"/>
        </w:rPr>
        <w:t>→</w:t>
      </w:r>
      <w:r>
        <w:rPr>
          <w:rFonts w:cstheme="minorHAnsi"/>
        </w:rPr>
        <w:t xml:space="preserve"> pozitivní zkušenost </w:t>
      </w:r>
    </w:p>
    <w:p w14:paraId="1FCCD0BB" w14:textId="4D4CD8BF" w:rsidR="0083681D" w:rsidRPr="0094434C" w:rsidRDefault="0083681D" w:rsidP="0083681D">
      <w:pPr>
        <w:rPr>
          <w:rFonts w:cstheme="minorHAnsi"/>
        </w:rPr>
      </w:pPr>
      <w:r>
        <w:rPr>
          <w:rFonts w:cstheme="minorHAnsi"/>
        </w:rPr>
        <w:t xml:space="preserve">(splnitelné krátkodobé cíle s ohledem na kapacitu – tedy ne čistě oblečené dítě, ale zajištění pračky, krok 2: třídění oblečení, krok 3 ovládání pračky, krok 4 věšení </w:t>
      </w:r>
      <w:r w:rsidR="00E66904">
        <w:rPr>
          <w:rFonts w:cstheme="minorHAnsi"/>
        </w:rPr>
        <w:t>prádla…</w:t>
      </w:r>
      <w:r>
        <w:rPr>
          <w:rFonts w:cstheme="minorHAnsi"/>
        </w:rPr>
        <w:t>)</w:t>
      </w:r>
    </w:p>
    <w:p w14:paraId="529B6A32" w14:textId="77777777" w:rsidR="00E66904" w:rsidRDefault="00E66904" w:rsidP="0083681D">
      <w:pPr>
        <w:rPr>
          <w:rFonts w:cstheme="minorHAnsi"/>
          <w:b/>
          <w:bCs/>
        </w:rPr>
      </w:pPr>
    </w:p>
    <w:p w14:paraId="02BBC30E" w14:textId="77777777" w:rsidR="00E26232" w:rsidRDefault="00E26232" w:rsidP="0083681D">
      <w:pPr>
        <w:rPr>
          <w:rFonts w:cstheme="minorHAnsi"/>
          <w:b/>
          <w:bCs/>
        </w:rPr>
      </w:pPr>
    </w:p>
    <w:p w14:paraId="60399EFF" w14:textId="77777777" w:rsidR="00E26232" w:rsidRDefault="00E26232" w:rsidP="0083681D">
      <w:pPr>
        <w:rPr>
          <w:rFonts w:cstheme="minorHAnsi"/>
          <w:b/>
          <w:bCs/>
        </w:rPr>
      </w:pPr>
    </w:p>
    <w:p w14:paraId="0EC30063" w14:textId="77777777" w:rsidR="00E26232" w:rsidRDefault="00E26232" w:rsidP="0083681D">
      <w:pPr>
        <w:rPr>
          <w:rFonts w:cstheme="minorHAnsi"/>
          <w:b/>
          <w:bCs/>
        </w:rPr>
      </w:pPr>
    </w:p>
    <w:p w14:paraId="61AB6CCE" w14:textId="77777777" w:rsidR="00E66904" w:rsidRDefault="00E66904" w:rsidP="0083681D">
      <w:pPr>
        <w:rPr>
          <w:rFonts w:cstheme="minorHAnsi"/>
          <w:b/>
          <w:bCs/>
        </w:rPr>
      </w:pPr>
    </w:p>
    <w:p w14:paraId="0F70509C" w14:textId="1EEB66D2" w:rsidR="0083681D" w:rsidRPr="00E66904" w:rsidRDefault="0083681D" w:rsidP="00E66904">
      <w:pPr>
        <w:pStyle w:val="Odstavecseseznamem"/>
        <w:numPr>
          <w:ilvl w:val="0"/>
          <w:numId w:val="3"/>
        </w:numPr>
        <w:rPr>
          <w:rFonts w:cstheme="minorHAnsi"/>
          <w:b/>
          <w:bCs/>
        </w:rPr>
      </w:pPr>
      <w:r w:rsidRPr="00E66904">
        <w:rPr>
          <w:rFonts w:cstheme="minorHAnsi"/>
          <w:b/>
          <w:bCs/>
        </w:rPr>
        <w:lastRenderedPageBreak/>
        <w:t xml:space="preserve">Rodina v rozchodu </w:t>
      </w:r>
    </w:p>
    <w:p w14:paraId="62D11D67" w14:textId="77777777" w:rsidR="0083681D" w:rsidRDefault="0083681D" w:rsidP="0083681D">
      <w:pPr>
        <w:pStyle w:val="Odstavecseseznamem"/>
        <w:numPr>
          <w:ilvl w:val="0"/>
          <w:numId w:val="1"/>
        </w:numPr>
        <w:rPr>
          <w:rFonts w:cstheme="minorHAnsi"/>
        </w:rPr>
      </w:pPr>
      <w:r w:rsidRPr="008F3F2C">
        <w:rPr>
          <w:rFonts w:cstheme="minorHAnsi"/>
        </w:rPr>
        <w:t>děti v dlouhodobých konfliktech považujeme za ohrožené dle §6</w:t>
      </w:r>
    </w:p>
    <w:p w14:paraId="37965C79" w14:textId="0CEEC9B5" w:rsidR="00E66904" w:rsidRDefault="00321F67" w:rsidP="00321F67">
      <w:pPr>
        <w:pStyle w:val="Odstavecseseznamem"/>
        <w:numPr>
          <w:ilvl w:val="0"/>
          <w:numId w:val="1"/>
        </w:numPr>
        <w:rPr>
          <w:rFonts w:cstheme="minorHAnsi"/>
        </w:rPr>
      </w:pPr>
      <w:r>
        <w:rPr>
          <w:rFonts w:cstheme="minorHAnsi"/>
        </w:rPr>
        <w:t>optimální je sdílené rodičovství</w:t>
      </w:r>
    </w:p>
    <w:p w14:paraId="4A6FA4BA" w14:textId="45AF0779" w:rsidR="00321F67" w:rsidRDefault="00321F67" w:rsidP="00321F67">
      <w:pPr>
        <w:pStyle w:val="Odstavecseseznamem"/>
        <w:numPr>
          <w:ilvl w:val="0"/>
          <w:numId w:val="1"/>
        </w:numPr>
        <w:rPr>
          <w:rFonts w:cstheme="minorHAnsi"/>
        </w:rPr>
      </w:pPr>
      <w:r>
        <w:rPr>
          <w:rFonts w:cstheme="minorHAnsi"/>
        </w:rPr>
        <w:t>změny v názvosloví při soudním rozhodování od r. 2026</w:t>
      </w:r>
    </w:p>
    <w:p w14:paraId="3648F1A7" w14:textId="6F15E225" w:rsidR="00321F67" w:rsidRDefault="00321F67" w:rsidP="00321F67">
      <w:pPr>
        <w:pStyle w:val="Odstavecseseznamem"/>
        <w:numPr>
          <w:ilvl w:val="0"/>
          <w:numId w:val="1"/>
        </w:numPr>
        <w:rPr>
          <w:rFonts w:cstheme="minorHAnsi"/>
        </w:rPr>
      </w:pPr>
      <w:r>
        <w:rPr>
          <w:rFonts w:cstheme="minorHAnsi"/>
        </w:rPr>
        <w:t xml:space="preserve">apelovat na nezastupitelnou roli obou rodičů, posilovat participaci dítěte, slyšet jeho názor </w:t>
      </w:r>
    </w:p>
    <w:p w14:paraId="2B8A4AEF" w14:textId="77777777" w:rsidR="00321F67" w:rsidRPr="008F3F2C" w:rsidRDefault="00321F67" w:rsidP="00321F67">
      <w:pPr>
        <w:pStyle w:val="Odstavecseseznamem"/>
        <w:rPr>
          <w:rFonts w:cstheme="minorHAnsi"/>
        </w:rPr>
      </w:pPr>
    </w:p>
    <w:p w14:paraId="0B61E31F" w14:textId="4D4F80EA" w:rsidR="0083681D" w:rsidRPr="00321F67" w:rsidRDefault="0083681D" w:rsidP="00321F67">
      <w:pPr>
        <w:pStyle w:val="Odstavecseseznamem"/>
        <w:numPr>
          <w:ilvl w:val="0"/>
          <w:numId w:val="3"/>
        </w:numPr>
        <w:rPr>
          <w:rFonts w:cstheme="minorHAnsi"/>
          <w:b/>
          <w:bCs/>
        </w:rPr>
      </w:pPr>
      <w:r w:rsidRPr="00321F67">
        <w:rPr>
          <w:rFonts w:cstheme="minorHAnsi"/>
          <w:b/>
          <w:bCs/>
        </w:rPr>
        <w:t xml:space="preserve">Rodina a domácí násilí </w:t>
      </w:r>
    </w:p>
    <w:p w14:paraId="4552C28D" w14:textId="77777777" w:rsidR="0083681D" w:rsidRDefault="0083681D" w:rsidP="0083681D">
      <w:pPr>
        <w:rPr>
          <w:rFonts w:cstheme="minorHAnsi"/>
        </w:rPr>
      </w:pPr>
      <w:r w:rsidRPr="000F4765">
        <w:rPr>
          <w:rFonts w:cstheme="minorHAnsi"/>
        </w:rPr>
        <w:t>Rodiče dětí, které vyrůstají v rodině zasažené násilím, mají často tendenci podceňovat důsledky násilí na vývoj dětí. A to především tam, kde děti násilí přímo nevidí. Děti, které se ocitají v roli svědků domácího násilí, jsou Světovou zdravotnickou organizací považovány za osoby ohrožené (WHO, 2010).</w:t>
      </w:r>
    </w:p>
    <w:p w14:paraId="12FE6E19" w14:textId="4C4232EA" w:rsidR="0083681D" w:rsidRDefault="00E26232" w:rsidP="0083681D">
      <w:pPr>
        <w:rPr>
          <w:rFonts w:cstheme="minorHAnsi"/>
        </w:rPr>
      </w:pPr>
      <w:r>
        <w:rPr>
          <w:rFonts w:cstheme="minorHAnsi"/>
        </w:rPr>
        <w:t xml:space="preserve">Co dítě může slyšet: </w:t>
      </w:r>
      <w:r w:rsidR="0083681D">
        <w:rPr>
          <w:rFonts w:cstheme="minorHAnsi"/>
        </w:rPr>
        <w:t xml:space="preserve">„dítě o tom neví, nehádáme se před </w:t>
      </w:r>
      <w:r w:rsidR="00321F67">
        <w:rPr>
          <w:rFonts w:cstheme="minorHAnsi"/>
        </w:rPr>
        <w:t>ním...</w:t>
      </w:r>
      <w:r w:rsidR="0083681D">
        <w:rPr>
          <w:rFonts w:cstheme="minorHAnsi"/>
        </w:rPr>
        <w:t xml:space="preserve">; je ještě malé, nemá z toho </w:t>
      </w:r>
      <w:r w:rsidR="00321F67">
        <w:rPr>
          <w:rFonts w:cstheme="minorHAnsi"/>
        </w:rPr>
        <w:t>rozum...</w:t>
      </w:r>
      <w:r w:rsidR="0083681D">
        <w:rPr>
          <w:rFonts w:cstheme="minorHAnsi"/>
        </w:rPr>
        <w:t>“</w:t>
      </w:r>
    </w:p>
    <w:p w14:paraId="45D26483" w14:textId="77777777" w:rsidR="0083681D" w:rsidRDefault="0083681D" w:rsidP="0083681D">
      <w:pPr>
        <w:pStyle w:val="Odstavecseseznamem"/>
        <w:numPr>
          <w:ilvl w:val="0"/>
          <w:numId w:val="1"/>
        </w:numPr>
        <w:rPr>
          <w:rFonts w:cstheme="minorHAnsi"/>
        </w:rPr>
      </w:pPr>
      <w:r>
        <w:rPr>
          <w:rFonts w:cstheme="minorHAnsi"/>
        </w:rPr>
        <w:t xml:space="preserve">Strach o zdraví nebo život rodiče </w:t>
      </w:r>
    </w:p>
    <w:p w14:paraId="3366CE9B" w14:textId="77777777" w:rsidR="0083681D" w:rsidRDefault="0083681D" w:rsidP="0083681D">
      <w:pPr>
        <w:pStyle w:val="Odstavecseseznamem"/>
        <w:numPr>
          <w:ilvl w:val="0"/>
          <w:numId w:val="1"/>
        </w:numPr>
        <w:rPr>
          <w:rFonts w:cstheme="minorHAnsi"/>
        </w:rPr>
      </w:pPr>
      <w:r>
        <w:rPr>
          <w:rFonts w:cstheme="minorHAnsi"/>
        </w:rPr>
        <w:t>Bezradnost</w:t>
      </w:r>
    </w:p>
    <w:p w14:paraId="0A10E20F" w14:textId="77777777" w:rsidR="0083681D" w:rsidRDefault="0083681D" w:rsidP="0083681D">
      <w:pPr>
        <w:pStyle w:val="Odstavecseseznamem"/>
        <w:numPr>
          <w:ilvl w:val="0"/>
          <w:numId w:val="1"/>
        </w:numPr>
        <w:rPr>
          <w:rFonts w:cstheme="minorHAnsi"/>
        </w:rPr>
      </w:pPr>
      <w:r>
        <w:rPr>
          <w:rFonts w:cstheme="minorHAnsi"/>
        </w:rPr>
        <w:t xml:space="preserve">Dítě se může cítit za násilí zodpovědné </w:t>
      </w:r>
    </w:p>
    <w:p w14:paraId="44BD1372" w14:textId="77777777" w:rsidR="0083681D" w:rsidRPr="003B36E6" w:rsidRDefault="0083681D" w:rsidP="0083681D">
      <w:pPr>
        <w:pStyle w:val="Odstavecseseznamem"/>
        <w:numPr>
          <w:ilvl w:val="0"/>
          <w:numId w:val="1"/>
        </w:numPr>
        <w:rPr>
          <w:rFonts w:cstheme="minorHAnsi"/>
        </w:rPr>
      </w:pPr>
      <w:r>
        <w:rPr>
          <w:rFonts w:cstheme="minorHAnsi"/>
        </w:rPr>
        <w:t xml:space="preserve">Ztráta domova jako bezpečného místa </w:t>
      </w:r>
    </w:p>
    <w:p w14:paraId="091C9AE9" w14:textId="77777777" w:rsidR="0083681D" w:rsidRDefault="0083681D" w:rsidP="0083681D">
      <w:pPr>
        <w:rPr>
          <w:rFonts w:cstheme="minorHAnsi"/>
          <w:b/>
          <w:bCs/>
        </w:rPr>
      </w:pPr>
    </w:p>
    <w:p w14:paraId="249FC685" w14:textId="1510986A" w:rsidR="0083681D" w:rsidRDefault="00E26232" w:rsidP="0083681D">
      <w:pPr>
        <w:rPr>
          <w:rFonts w:cstheme="minorHAnsi"/>
          <w:b/>
          <w:bCs/>
        </w:rPr>
      </w:pPr>
      <w:r>
        <w:rPr>
          <w:rFonts w:cstheme="minorHAnsi"/>
          <w:b/>
          <w:bCs/>
        </w:rPr>
        <w:t>Ochranné faktory</w:t>
      </w:r>
      <w:r w:rsidR="0083681D" w:rsidRPr="004165EC">
        <w:rPr>
          <w:rFonts w:cstheme="minorHAnsi"/>
          <w:b/>
          <w:bCs/>
        </w:rPr>
        <w:t xml:space="preserve">: </w:t>
      </w:r>
    </w:p>
    <w:p w14:paraId="208FA872" w14:textId="5A91811F" w:rsidR="0083681D" w:rsidRPr="00E26232" w:rsidRDefault="0083681D" w:rsidP="00E26232">
      <w:pPr>
        <w:pStyle w:val="Odstavecseseznamem"/>
        <w:numPr>
          <w:ilvl w:val="0"/>
          <w:numId w:val="1"/>
        </w:numPr>
        <w:rPr>
          <w:rFonts w:cstheme="minorHAnsi"/>
          <w:b/>
          <w:bCs/>
        </w:rPr>
      </w:pPr>
      <w:r w:rsidRPr="00E26232">
        <w:rPr>
          <w:rFonts w:cstheme="minorHAnsi"/>
        </w:rPr>
        <w:t>Pevná citová vazba</w:t>
      </w:r>
    </w:p>
    <w:p w14:paraId="423DE5DF" w14:textId="2F47D3CF" w:rsidR="0083681D" w:rsidRPr="00E26232" w:rsidRDefault="0083681D" w:rsidP="00E26232">
      <w:pPr>
        <w:pStyle w:val="Odstavecseseznamem"/>
        <w:numPr>
          <w:ilvl w:val="0"/>
          <w:numId w:val="1"/>
        </w:numPr>
        <w:rPr>
          <w:rFonts w:cstheme="minorHAnsi"/>
        </w:rPr>
      </w:pPr>
      <w:r w:rsidRPr="00E26232">
        <w:rPr>
          <w:rFonts w:cstheme="minorHAnsi"/>
        </w:rPr>
        <w:t>Vyšší intelekt</w:t>
      </w:r>
    </w:p>
    <w:p w14:paraId="5BA8684A" w14:textId="6BE102D0" w:rsidR="0083681D" w:rsidRPr="00E26232" w:rsidRDefault="0083681D" w:rsidP="00E26232">
      <w:pPr>
        <w:pStyle w:val="Odstavecseseznamem"/>
        <w:numPr>
          <w:ilvl w:val="0"/>
          <w:numId w:val="1"/>
        </w:numPr>
        <w:rPr>
          <w:rFonts w:cstheme="minorHAnsi"/>
        </w:rPr>
      </w:pPr>
      <w:r w:rsidRPr="00E26232">
        <w:rPr>
          <w:rFonts w:cstheme="minorHAnsi"/>
        </w:rPr>
        <w:t xml:space="preserve">Dobré </w:t>
      </w:r>
      <w:proofErr w:type="spellStart"/>
      <w:r w:rsidRPr="00E26232">
        <w:rPr>
          <w:rFonts w:cstheme="minorHAnsi"/>
        </w:rPr>
        <w:t>copingové</w:t>
      </w:r>
      <w:proofErr w:type="spellEnd"/>
      <w:r w:rsidRPr="00E26232">
        <w:rPr>
          <w:rFonts w:cstheme="minorHAnsi"/>
        </w:rPr>
        <w:t xml:space="preserve"> strategie</w:t>
      </w:r>
    </w:p>
    <w:p w14:paraId="66B5B546" w14:textId="3EB3E42A" w:rsidR="0083681D" w:rsidRPr="00E26232" w:rsidRDefault="0083681D" w:rsidP="00E26232">
      <w:pPr>
        <w:pStyle w:val="Odstavecseseznamem"/>
        <w:numPr>
          <w:ilvl w:val="0"/>
          <w:numId w:val="1"/>
        </w:numPr>
        <w:rPr>
          <w:rFonts w:cstheme="minorHAnsi"/>
        </w:rPr>
      </w:pPr>
      <w:proofErr w:type="spellStart"/>
      <w:r w:rsidRPr="00E26232">
        <w:rPr>
          <w:rFonts w:cstheme="minorHAnsi"/>
        </w:rPr>
        <w:t>Resilience</w:t>
      </w:r>
      <w:proofErr w:type="spellEnd"/>
      <w:r w:rsidRPr="00E26232">
        <w:rPr>
          <w:rFonts w:cstheme="minorHAnsi"/>
        </w:rPr>
        <w:t xml:space="preserve"> (odolnost zvládat nepříznivé situace; odpoutat se od neštěstí a zvítězit nad nepříznivými okolnostmi)</w:t>
      </w:r>
    </w:p>
    <w:p w14:paraId="63F828D3" w14:textId="14C7E89B" w:rsidR="0083681D" w:rsidRPr="00E26232" w:rsidRDefault="0083681D" w:rsidP="00E26232">
      <w:pPr>
        <w:pStyle w:val="Odstavecseseznamem"/>
        <w:numPr>
          <w:ilvl w:val="0"/>
          <w:numId w:val="1"/>
        </w:numPr>
        <w:rPr>
          <w:rFonts w:cstheme="minorHAnsi"/>
        </w:rPr>
      </w:pPr>
      <w:r w:rsidRPr="00E26232">
        <w:rPr>
          <w:rFonts w:cstheme="minorHAnsi"/>
        </w:rPr>
        <w:t>Vrstevnické vztahy a dobré vztahy se širší rodinou</w:t>
      </w:r>
    </w:p>
    <w:p w14:paraId="42432428" w14:textId="436542DC" w:rsidR="0083681D" w:rsidRPr="00E26232" w:rsidRDefault="0083681D" w:rsidP="00E26232">
      <w:pPr>
        <w:pStyle w:val="Odstavecseseznamem"/>
        <w:numPr>
          <w:ilvl w:val="0"/>
          <w:numId w:val="1"/>
        </w:numPr>
        <w:rPr>
          <w:rFonts w:cstheme="minorHAnsi"/>
        </w:rPr>
      </w:pPr>
      <w:r w:rsidRPr="00E26232">
        <w:rPr>
          <w:rFonts w:cstheme="minorHAnsi"/>
        </w:rPr>
        <w:t>Sdílení s ostatními, které jsou v podobné situaci</w:t>
      </w:r>
    </w:p>
    <w:p w14:paraId="24CEF5E3" w14:textId="1DDA860D" w:rsidR="0083681D" w:rsidRPr="00E26232" w:rsidRDefault="0083681D" w:rsidP="00E26232">
      <w:pPr>
        <w:pStyle w:val="Odstavecseseznamem"/>
        <w:numPr>
          <w:ilvl w:val="0"/>
          <w:numId w:val="1"/>
        </w:numPr>
        <w:rPr>
          <w:rFonts w:cstheme="minorHAnsi"/>
        </w:rPr>
      </w:pPr>
      <w:r w:rsidRPr="00E26232">
        <w:rPr>
          <w:rFonts w:cstheme="minorHAnsi"/>
        </w:rPr>
        <w:t>Spolupráce s dospělými mimo domov (učitel, odborná péče)</w:t>
      </w:r>
    </w:p>
    <w:p w14:paraId="32BBD9C3" w14:textId="4CDE06F8" w:rsidR="0083681D" w:rsidRPr="00E26232" w:rsidRDefault="0083681D" w:rsidP="00E26232">
      <w:pPr>
        <w:pStyle w:val="Odstavecseseznamem"/>
        <w:numPr>
          <w:ilvl w:val="0"/>
          <w:numId w:val="1"/>
        </w:numPr>
        <w:rPr>
          <w:rFonts w:cstheme="minorHAnsi"/>
        </w:rPr>
      </w:pPr>
      <w:r w:rsidRPr="00E26232">
        <w:rPr>
          <w:rFonts w:cstheme="minorHAnsi"/>
        </w:rPr>
        <w:t>Zájmy mimo domov, kvalitní volný čas</w:t>
      </w:r>
    </w:p>
    <w:p w14:paraId="3A23E19D" w14:textId="77777777" w:rsidR="0083681D" w:rsidRDefault="0083681D"/>
    <w:p w14:paraId="0116F939" w14:textId="4CDD2451" w:rsidR="00321F67" w:rsidRDefault="00321F67" w:rsidP="00321F67">
      <w:pPr>
        <w:pStyle w:val="Odstavecseseznamem"/>
        <w:numPr>
          <w:ilvl w:val="0"/>
          <w:numId w:val="3"/>
        </w:numPr>
        <w:rPr>
          <w:b/>
          <w:bCs/>
        </w:rPr>
      </w:pPr>
      <w:r w:rsidRPr="00321F67">
        <w:rPr>
          <w:b/>
          <w:bCs/>
        </w:rPr>
        <w:t xml:space="preserve">Rodiny ohrožené sociálním vyloučením </w:t>
      </w:r>
    </w:p>
    <w:p w14:paraId="1FC64835" w14:textId="2717FF5E" w:rsidR="00321F67" w:rsidRDefault="00321F67" w:rsidP="00FD751E">
      <w:pPr>
        <w:pStyle w:val="Odstavecseseznamem"/>
        <w:rPr>
          <w:b/>
          <w:bCs/>
        </w:rPr>
      </w:pPr>
    </w:p>
    <w:p w14:paraId="1A9327FC" w14:textId="7BEBA020" w:rsidR="00FD751E" w:rsidRPr="00FD751E" w:rsidRDefault="00FD751E" w:rsidP="00FD751E">
      <w:pPr>
        <w:pStyle w:val="Odstavecseseznamem"/>
        <w:numPr>
          <w:ilvl w:val="0"/>
          <w:numId w:val="1"/>
        </w:numPr>
        <w:rPr>
          <w:b/>
          <w:bCs/>
        </w:rPr>
      </w:pPr>
      <w:r>
        <w:t>Sociální vyloučení není volba</w:t>
      </w:r>
    </w:p>
    <w:p w14:paraId="37DA1F43" w14:textId="271826E3" w:rsidR="00FD751E" w:rsidRPr="009E17E8" w:rsidRDefault="009E17E8" w:rsidP="00FD751E">
      <w:pPr>
        <w:pStyle w:val="Odstavecseseznamem"/>
        <w:numPr>
          <w:ilvl w:val="0"/>
          <w:numId w:val="1"/>
        </w:numPr>
        <w:rPr>
          <w:b/>
          <w:bCs/>
        </w:rPr>
      </w:pPr>
      <w:r>
        <w:t xml:space="preserve">Omezený přístup k jednomu nebo více zdrojům </w:t>
      </w:r>
    </w:p>
    <w:p w14:paraId="4C512976" w14:textId="2B0105EC" w:rsidR="009E17E8" w:rsidRPr="00AE1BB6" w:rsidRDefault="00AE1BB6" w:rsidP="00FD751E">
      <w:pPr>
        <w:pStyle w:val="Odstavecseseznamem"/>
        <w:numPr>
          <w:ilvl w:val="0"/>
          <w:numId w:val="1"/>
        </w:numPr>
        <w:rPr>
          <w:b/>
          <w:bCs/>
        </w:rPr>
      </w:pPr>
      <w:r>
        <w:t xml:space="preserve">Nenaplněné základní potřeby </w:t>
      </w:r>
    </w:p>
    <w:p w14:paraId="4AE4D651" w14:textId="4102F6C2" w:rsidR="00AE1BB6" w:rsidRPr="00AE1BB6" w:rsidRDefault="00F730E3" w:rsidP="00FD751E">
      <w:pPr>
        <w:pStyle w:val="Odstavecseseznamem"/>
        <w:numPr>
          <w:ilvl w:val="0"/>
          <w:numId w:val="1"/>
        </w:numPr>
        <w:rPr>
          <w:b/>
          <w:bCs/>
        </w:rPr>
      </w:pPr>
      <w:r>
        <w:t>C</w:t>
      </w:r>
      <w:r w:rsidR="00AE1BB6">
        <w:t>hudoba</w:t>
      </w:r>
    </w:p>
    <w:p w14:paraId="5F2FD089" w14:textId="65B0134D" w:rsidR="00AE1BB6" w:rsidRPr="00AE1BB6" w:rsidRDefault="00AE1BB6" w:rsidP="00FD751E">
      <w:pPr>
        <w:pStyle w:val="Odstavecseseznamem"/>
        <w:numPr>
          <w:ilvl w:val="0"/>
          <w:numId w:val="1"/>
        </w:numPr>
        <w:rPr>
          <w:b/>
          <w:bCs/>
        </w:rPr>
      </w:pPr>
      <w:r>
        <w:t xml:space="preserve">Zvýšený výskyt sociálně patologických jevů </w:t>
      </w:r>
    </w:p>
    <w:p w14:paraId="147E598C" w14:textId="11D94F94" w:rsidR="00AE1BB6" w:rsidRPr="00F730E3" w:rsidRDefault="00F730E3" w:rsidP="00FD751E">
      <w:pPr>
        <w:pStyle w:val="Odstavecseseznamem"/>
        <w:numPr>
          <w:ilvl w:val="0"/>
          <w:numId w:val="1"/>
        </w:numPr>
        <w:rPr>
          <w:b/>
          <w:bCs/>
        </w:rPr>
      </w:pPr>
      <w:r>
        <w:t xml:space="preserve">Ztížený vstup do vzdělávacího systému, riziko předčasného vypadnutí z něj </w:t>
      </w:r>
    </w:p>
    <w:p w14:paraId="075F089B" w14:textId="0EB4BC6D" w:rsidR="00F730E3" w:rsidRPr="002C1F02" w:rsidRDefault="002C1F02" w:rsidP="00FD751E">
      <w:pPr>
        <w:pStyle w:val="Odstavecseseznamem"/>
        <w:numPr>
          <w:ilvl w:val="0"/>
          <w:numId w:val="1"/>
        </w:numPr>
        <w:rPr>
          <w:b/>
          <w:bCs/>
        </w:rPr>
      </w:pPr>
      <w:r>
        <w:t xml:space="preserve">Sociálně vyloučené lokality vyžadují jiný přístup – komunitní práce, zajištění zákl. potřeb pro děti </w:t>
      </w:r>
    </w:p>
    <w:p w14:paraId="01CDF547" w14:textId="785B4798" w:rsidR="002C1F02" w:rsidRPr="008D259C" w:rsidRDefault="008D259C" w:rsidP="00FD751E">
      <w:pPr>
        <w:pStyle w:val="Odstavecseseznamem"/>
        <w:numPr>
          <w:ilvl w:val="0"/>
          <w:numId w:val="1"/>
        </w:numPr>
        <w:rPr>
          <w:b/>
          <w:bCs/>
        </w:rPr>
      </w:pPr>
      <w:r>
        <w:t xml:space="preserve">Generační opakování životního stylu </w:t>
      </w:r>
    </w:p>
    <w:p w14:paraId="1F078C97" w14:textId="287F4C48" w:rsidR="008D259C" w:rsidRPr="00102292" w:rsidRDefault="008D259C" w:rsidP="00FD751E">
      <w:pPr>
        <w:pStyle w:val="Odstavecseseznamem"/>
        <w:numPr>
          <w:ilvl w:val="0"/>
          <w:numId w:val="1"/>
        </w:numPr>
        <w:rPr>
          <w:b/>
          <w:bCs/>
        </w:rPr>
      </w:pPr>
      <w:r>
        <w:t>Možnost přetnout začarovaný kruh záleží na zajištění bydlení – vč. podporovaného</w:t>
      </w:r>
    </w:p>
    <w:p w14:paraId="29F47907" w14:textId="766407D6" w:rsidR="00102292" w:rsidRPr="00102292" w:rsidRDefault="00102292" w:rsidP="00FD751E">
      <w:pPr>
        <w:pStyle w:val="Odstavecseseznamem"/>
        <w:numPr>
          <w:ilvl w:val="0"/>
          <w:numId w:val="1"/>
        </w:numPr>
        <w:rPr>
          <w:b/>
          <w:bCs/>
        </w:rPr>
      </w:pPr>
      <w:r>
        <w:t xml:space="preserve">Nutnost včasné péče o ohrožené děti </w:t>
      </w:r>
    </w:p>
    <w:p w14:paraId="05551E56" w14:textId="77777777" w:rsidR="00102292" w:rsidRPr="00FD751E" w:rsidRDefault="00102292" w:rsidP="00102292">
      <w:pPr>
        <w:pStyle w:val="Odstavecseseznamem"/>
        <w:rPr>
          <w:b/>
          <w:bCs/>
        </w:rPr>
      </w:pPr>
    </w:p>
    <w:sectPr w:rsidR="00102292" w:rsidRPr="00FD751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0A64" w14:textId="77777777" w:rsidR="005420B3" w:rsidRDefault="005420B3" w:rsidP="00835651">
      <w:pPr>
        <w:spacing w:after="0" w:line="240" w:lineRule="auto"/>
      </w:pPr>
      <w:r>
        <w:separator/>
      </w:r>
    </w:p>
  </w:endnote>
  <w:endnote w:type="continuationSeparator" w:id="0">
    <w:p w14:paraId="0927F758" w14:textId="77777777" w:rsidR="005420B3" w:rsidRDefault="005420B3" w:rsidP="00835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9B30" w14:textId="77777777" w:rsidR="00835651" w:rsidRDefault="0083565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9869" w14:textId="77777777" w:rsidR="00835651" w:rsidRDefault="0083565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710C" w14:textId="77777777" w:rsidR="00835651" w:rsidRDefault="0083565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26DCD" w14:textId="77777777" w:rsidR="005420B3" w:rsidRDefault="005420B3" w:rsidP="00835651">
      <w:pPr>
        <w:spacing w:after="0" w:line="240" w:lineRule="auto"/>
      </w:pPr>
      <w:r>
        <w:separator/>
      </w:r>
    </w:p>
  </w:footnote>
  <w:footnote w:type="continuationSeparator" w:id="0">
    <w:p w14:paraId="2FC94860" w14:textId="77777777" w:rsidR="005420B3" w:rsidRDefault="005420B3" w:rsidP="008356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08B83" w14:textId="77777777" w:rsidR="00835651" w:rsidRDefault="0083565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DDA27" w14:textId="0786CE67" w:rsidR="00835651" w:rsidRDefault="00835651">
    <w:pPr>
      <w:pStyle w:val="Zhlav"/>
    </w:pPr>
    <w:sdt>
      <w:sdtPr>
        <w:id w:val="1105005873"/>
        <w:docPartObj>
          <w:docPartGallery w:val="Watermarks"/>
          <w:docPartUnique/>
        </w:docPartObj>
      </w:sdtPr>
      <w:sdtContent>
        <w:r>
          <w:pict w14:anchorId="6CBA99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1945033" o:spid="_x0000_s1025" type="#_x0000_t136" style="position:absolute;margin-left:0;margin-top:0;width:543.5pt;height:95.9pt;rotation:315;z-index:-251655168;mso-position-horizontal:center;mso-position-horizontal-relative:margin;mso-position-vertical:center;mso-position-vertical-relative:margin" o:allowincell="f" fillcolor="silver" stroked="f">
              <v:fill opacity=".5"/>
              <v:textpath style="font-family:&quot;calibri&quot;;font-size:1pt" string="PRACOVNÍ MATERIÁL"/>
              <w10:wrap anchorx="margin" anchory="margin"/>
            </v:shape>
          </w:pict>
        </w:r>
      </w:sdtContent>
    </w:sdt>
    <w:r>
      <w:rPr>
        <w:noProof/>
      </w:rPr>
      <w:drawing>
        <wp:anchor distT="0" distB="0" distL="114300" distR="114300" simplePos="0" relativeHeight="251659264" behindDoc="1" locked="0" layoutInCell="1" allowOverlap="1" wp14:anchorId="0498C2CC" wp14:editId="2D73F9A2">
          <wp:simplePos x="0" y="0"/>
          <wp:positionH relativeFrom="page">
            <wp:align>right</wp:align>
          </wp:positionH>
          <wp:positionV relativeFrom="page">
            <wp:posOffset>-228600</wp:posOffset>
          </wp:positionV>
          <wp:extent cx="7545600" cy="914400"/>
          <wp:effectExtent l="0" t="0" r="0" b="0"/>
          <wp:wrapNone/>
          <wp:docPr id="514317141" name="Obrázek 514317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754560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9AFF4" w14:textId="77777777" w:rsidR="00835651" w:rsidRDefault="0083565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211"/>
    <w:multiLevelType w:val="hybridMultilevel"/>
    <w:tmpl w:val="14F448CC"/>
    <w:lvl w:ilvl="0" w:tplc="2D0A601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9256439"/>
    <w:multiLevelType w:val="hybridMultilevel"/>
    <w:tmpl w:val="0D40BA1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8D013AA"/>
    <w:multiLevelType w:val="hybridMultilevel"/>
    <w:tmpl w:val="78D88D1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19907876">
    <w:abstractNumId w:val="0"/>
  </w:num>
  <w:num w:numId="2" w16cid:durableId="820082233">
    <w:abstractNumId w:val="2"/>
  </w:num>
  <w:num w:numId="3" w16cid:durableId="964115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81D"/>
    <w:rsid w:val="00095C47"/>
    <w:rsid w:val="000E6B8B"/>
    <w:rsid w:val="00102292"/>
    <w:rsid w:val="0013059E"/>
    <w:rsid w:val="00167ED9"/>
    <w:rsid w:val="001D130C"/>
    <w:rsid w:val="00216C0A"/>
    <w:rsid w:val="00246176"/>
    <w:rsid w:val="002C1F02"/>
    <w:rsid w:val="002D4CF8"/>
    <w:rsid w:val="00315737"/>
    <w:rsid w:val="00321F67"/>
    <w:rsid w:val="003354B0"/>
    <w:rsid w:val="00372CE8"/>
    <w:rsid w:val="00376091"/>
    <w:rsid w:val="00390EAB"/>
    <w:rsid w:val="004304C4"/>
    <w:rsid w:val="00431EC7"/>
    <w:rsid w:val="004D42F6"/>
    <w:rsid w:val="00514331"/>
    <w:rsid w:val="00523AAD"/>
    <w:rsid w:val="005420B3"/>
    <w:rsid w:val="00611624"/>
    <w:rsid w:val="0065303C"/>
    <w:rsid w:val="00744A0F"/>
    <w:rsid w:val="007C16DC"/>
    <w:rsid w:val="00812507"/>
    <w:rsid w:val="00835651"/>
    <w:rsid w:val="0083681D"/>
    <w:rsid w:val="0088176F"/>
    <w:rsid w:val="008D259C"/>
    <w:rsid w:val="008E09F9"/>
    <w:rsid w:val="00945233"/>
    <w:rsid w:val="0095013F"/>
    <w:rsid w:val="009E17E8"/>
    <w:rsid w:val="00A85727"/>
    <w:rsid w:val="00AE1BB6"/>
    <w:rsid w:val="00AE735C"/>
    <w:rsid w:val="00B061EE"/>
    <w:rsid w:val="00D82662"/>
    <w:rsid w:val="00DD43BE"/>
    <w:rsid w:val="00E26232"/>
    <w:rsid w:val="00E61C3F"/>
    <w:rsid w:val="00E66904"/>
    <w:rsid w:val="00F3180C"/>
    <w:rsid w:val="00F730E3"/>
    <w:rsid w:val="00FD751E"/>
    <w:rsid w:val="00FE26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84011"/>
  <w15:chartTrackingRefBased/>
  <w15:docId w15:val="{DB881EA2-EBD8-4007-8A8E-BB343C34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3681D"/>
    <w:pPr>
      <w:spacing w:line="259" w:lineRule="auto"/>
    </w:pPr>
    <w:rPr>
      <w:sz w:val="22"/>
      <w:szCs w:val="22"/>
    </w:rPr>
  </w:style>
  <w:style w:type="paragraph" w:styleId="Nadpis1">
    <w:name w:val="heading 1"/>
    <w:basedOn w:val="Normln"/>
    <w:next w:val="Normln"/>
    <w:link w:val="Nadpis1Char"/>
    <w:uiPriority w:val="9"/>
    <w:qFormat/>
    <w:rsid w:val="008368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8368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83681D"/>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83681D"/>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83681D"/>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83681D"/>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83681D"/>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83681D"/>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83681D"/>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3681D"/>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83681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83681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83681D"/>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83681D"/>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83681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83681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83681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83681D"/>
    <w:rPr>
      <w:rFonts w:eastAsiaTheme="majorEastAsia" w:cstheme="majorBidi"/>
      <w:color w:val="272727" w:themeColor="text1" w:themeTint="D8"/>
    </w:rPr>
  </w:style>
  <w:style w:type="paragraph" w:styleId="Nzev">
    <w:name w:val="Title"/>
    <w:basedOn w:val="Normln"/>
    <w:next w:val="Normln"/>
    <w:link w:val="NzevChar"/>
    <w:uiPriority w:val="10"/>
    <w:qFormat/>
    <w:rsid w:val="008368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3681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3681D"/>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83681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83681D"/>
    <w:pPr>
      <w:spacing w:before="160"/>
      <w:jc w:val="center"/>
    </w:pPr>
    <w:rPr>
      <w:i/>
      <w:iCs/>
      <w:color w:val="404040" w:themeColor="text1" w:themeTint="BF"/>
    </w:rPr>
  </w:style>
  <w:style w:type="character" w:customStyle="1" w:styleId="CittChar">
    <w:name w:val="Citát Char"/>
    <w:basedOn w:val="Standardnpsmoodstavce"/>
    <w:link w:val="Citt"/>
    <w:uiPriority w:val="29"/>
    <w:rsid w:val="0083681D"/>
    <w:rPr>
      <w:i/>
      <w:iCs/>
      <w:color w:val="404040" w:themeColor="text1" w:themeTint="BF"/>
    </w:rPr>
  </w:style>
  <w:style w:type="paragraph" w:styleId="Odstavecseseznamem">
    <w:name w:val="List Paragraph"/>
    <w:basedOn w:val="Normln"/>
    <w:uiPriority w:val="34"/>
    <w:qFormat/>
    <w:rsid w:val="0083681D"/>
    <w:pPr>
      <w:ind w:left="720"/>
      <w:contextualSpacing/>
    </w:pPr>
  </w:style>
  <w:style w:type="character" w:styleId="Zdraznnintenzivn">
    <w:name w:val="Intense Emphasis"/>
    <w:basedOn w:val="Standardnpsmoodstavce"/>
    <w:uiPriority w:val="21"/>
    <w:qFormat/>
    <w:rsid w:val="0083681D"/>
    <w:rPr>
      <w:i/>
      <w:iCs/>
      <w:color w:val="0F4761" w:themeColor="accent1" w:themeShade="BF"/>
    </w:rPr>
  </w:style>
  <w:style w:type="paragraph" w:styleId="Vrazncitt">
    <w:name w:val="Intense Quote"/>
    <w:basedOn w:val="Normln"/>
    <w:next w:val="Normln"/>
    <w:link w:val="VrazncittChar"/>
    <w:uiPriority w:val="30"/>
    <w:qFormat/>
    <w:rsid w:val="008368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83681D"/>
    <w:rPr>
      <w:i/>
      <w:iCs/>
      <w:color w:val="0F4761" w:themeColor="accent1" w:themeShade="BF"/>
    </w:rPr>
  </w:style>
  <w:style w:type="character" w:styleId="Odkazintenzivn">
    <w:name w:val="Intense Reference"/>
    <w:basedOn w:val="Standardnpsmoodstavce"/>
    <w:uiPriority w:val="32"/>
    <w:qFormat/>
    <w:rsid w:val="0083681D"/>
    <w:rPr>
      <w:b/>
      <w:bCs/>
      <w:smallCaps/>
      <w:color w:val="0F4761" w:themeColor="accent1" w:themeShade="BF"/>
      <w:spacing w:val="5"/>
    </w:rPr>
  </w:style>
  <w:style w:type="character" w:styleId="Siln">
    <w:name w:val="Strong"/>
    <w:basedOn w:val="Standardnpsmoodstavce"/>
    <w:uiPriority w:val="22"/>
    <w:qFormat/>
    <w:rsid w:val="0083681D"/>
    <w:rPr>
      <w:b/>
      <w:bCs/>
    </w:rPr>
  </w:style>
  <w:style w:type="paragraph" w:customStyle="1" w:styleId="standard">
    <w:name w:val="standard"/>
    <w:basedOn w:val="Normln"/>
    <w:rsid w:val="0083681D"/>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paragraph" w:styleId="Zhlav">
    <w:name w:val="header"/>
    <w:basedOn w:val="Normln"/>
    <w:link w:val="ZhlavChar"/>
    <w:uiPriority w:val="99"/>
    <w:unhideWhenUsed/>
    <w:rsid w:val="0083565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35651"/>
    <w:rPr>
      <w:sz w:val="22"/>
      <w:szCs w:val="22"/>
    </w:rPr>
  </w:style>
  <w:style w:type="paragraph" w:styleId="Zpat">
    <w:name w:val="footer"/>
    <w:basedOn w:val="Normln"/>
    <w:link w:val="ZpatChar"/>
    <w:uiPriority w:val="99"/>
    <w:unhideWhenUsed/>
    <w:rsid w:val="00835651"/>
    <w:pPr>
      <w:tabs>
        <w:tab w:val="center" w:pos="4536"/>
        <w:tab w:val="right" w:pos="9072"/>
      </w:tabs>
      <w:spacing w:after="0" w:line="240" w:lineRule="auto"/>
    </w:pPr>
  </w:style>
  <w:style w:type="character" w:customStyle="1" w:styleId="ZpatChar">
    <w:name w:val="Zápatí Char"/>
    <w:basedOn w:val="Standardnpsmoodstavce"/>
    <w:link w:val="Zpat"/>
    <w:uiPriority w:val="99"/>
    <w:rsid w:val="008356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1361</Words>
  <Characters>8033</Characters>
  <Application>Microsoft Office Word</Application>
  <DocSecurity>0</DocSecurity>
  <Lines>66</Lines>
  <Paragraphs>18</Paragraphs>
  <ScaleCrop>false</ScaleCrop>
  <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Zeniskova</dc:creator>
  <cp:keywords/>
  <dc:description/>
  <cp:lastModifiedBy>Šíp Michal Mgr. (MPSV)</cp:lastModifiedBy>
  <cp:revision>2</cp:revision>
  <dcterms:created xsi:type="dcterms:W3CDTF">2025-09-10T07:33:00Z</dcterms:created>
  <dcterms:modified xsi:type="dcterms:W3CDTF">2025-09-10T07:33:00Z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3457a80-a913-4d39-bdf7-f6cf5ccab4cf_Enabled">
    <vt:lpwstr>true</vt:lpwstr>
  </property>
  <property fmtid="{D5CDD505-2E9C-101B-9397-08002B2CF9AE}" pid="3" name="MSIP_Label_33457a80-a913-4d39-bdf7-f6cf5ccab4cf_SetDate">
    <vt:lpwstr>2025-09-10T05:49:30Z</vt:lpwstr>
  </property>
  <property fmtid="{D5CDD505-2E9C-101B-9397-08002B2CF9AE}" pid="4" name="MSIP_Label_33457a80-a913-4d39-bdf7-f6cf5ccab4cf_Method">
    <vt:lpwstr>Privileged</vt:lpwstr>
  </property>
  <property fmtid="{D5CDD505-2E9C-101B-9397-08002B2CF9AE}" pid="5" name="MSIP_Label_33457a80-a913-4d39-bdf7-f6cf5ccab4cf_Name">
    <vt:lpwstr>Nechráněné</vt:lpwstr>
  </property>
  <property fmtid="{D5CDD505-2E9C-101B-9397-08002B2CF9AE}" pid="6" name="MSIP_Label_33457a80-a913-4d39-bdf7-f6cf5ccab4cf_SiteId">
    <vt:lpwstr>9cca307d-eed7-47e0-a567-a3b37ba0308b</vt:lpwstr>
  </property>
  <property fmtid="{D5CDD505-2E9C-101B-9397-08002B2CF9AE}" pid="7" name="MSIP_Label_33457a80-a913-4d39-bdf7-f6cf5ccab4cf_ActionId">
    <vt:lpwstr>71b5080f-6381-4c58-8aa7-f2c72afce438</vt:lpwstr>
  </property>
  <property fmtid="{D5CDD505-2E9C-101B-9397-08002B2CF9AE}" pid="8" name="MSIP_Label_33457a80-a913-4d39-bdf7-f6cf5ccab4cf_ContentBits">
    <vt:lpwstr>0</vt:lpwstr>
  </property>
  <property fmtid="{D5CDD505-2E9C-101B-9397-08002B2CF9AE}" pid="9" name="MSIP_Label_33457a80-a913-4d39-bdf7-f6cf5ccab4cf_Tag">
    <vt:lpwstr>10, 0, 1, 1</vt:lpwstr>
  </property>
</Properties>
</file>